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6763" w:rsidRPr="007349F7" w:rsidRDefault="006C6763" w:rsidP="00113C96">
      <w:pPr>
        <w:jc w:val="center"/>
        <w:rPr>
          <w:rFonts w:cs="Arial"/>
          <w:color w:val="000000" w:themeColor="text1"/>
        </w:rPr>
      </w:pPr>
    </w:p>
    <w:p w:rsidR="006C6763" w:rsidRPr="007349F7" w:rsidRDefault="006C6763" w:rsidP="00113C96">
      <w:pPr>
        <w:jc w:val="center"/>
        <w:rPr>
          <w:rFonts w:cs="Arial"/>
          <w:color w:val="000000" w:themeColor="text1"/>
        </w:rPr>
      </w:pPr>
    </w:p>
    <w:p w:rsidR="006C6763" w:rsidRPr="007349F7" w:rsidRDefault="006C6763" w:rsidP="00113C96">
      <w:pPr>
        <w:jc w:val="center"/>
        <w:rPr>
          <w:rFonts w:cs="Arial"/>
          <w:color w:val="000000" w:themeColor="text1"/>
        </w:rPr>
      </w:pPr>
    </w:p>
    <w:p w:rsidR="006C6763" w:rsidRPr="007349F7" w:rsidRDefault="006C6763" w:rsidP="00113C96">
      <w:pPr>
        <w:jc w:val="center"/>
        <w:rPr>
          <w:rFonts w:cs="Arial"/>
          <w:color w:val="000000" w:themeColor="text1"/>
        </w:rPr>
      </w:pPr>
    </w:p>
    <w:p w:rsidR="00796821" w:rsidRPr="007349F7" w:rsidRDefault="00796821" w:rsidP="00113C96">
      <w:pPr>
        <w:jc w:val="center"/>
        <w:rPr>
          <w:rFonts w:cs="Arial"/>
          <w:color w:val="000000" w:themeColor="text1"/>
        </w:rPr>
      </w:pPr>
    </w:p>
    <w:p w:rsidR="00796821" w:rsidRPr="007349F7" w:rsidRDefault="00796821" w:rsidP="00113C96">
      <w:pPr>
        <w:jc w:val="center"/>
        <w:rPr>
          <w:rFonts w:cs="Arial"/>
          <w:color w:val="000000" w:themeColor="text1"/>
        </w:rPr>
      </w:pPr>
    </w:p>
    <w:p w:rsidR="006C6763" w:rsidRPr="007349F7" w:rsidRDefault="006C6763" w:rsidP="00113C96">
      <w:pPr>
        <w:jc w:val="center"/>
        <w:rPr>
          <w:rFonts w:cs="Arial"/>
          <w:color w:val="000000" w:themeColor="text1"/>
        </w:rPr>
      </w:pPr>
    </w:p>
    <w:p w:rsidR="006C6763" w:rsidRPr="007349F7" w:rsidRDefault="006C6763" w:rsidP="00113C96">
      <w:pPr>
        <w:jc w:val="center"/>
        <w:rPr>
          <w:rFonts w:cs="Arial"/>
          <w:color w:val="000000" w:themeColor="text1"/>
        </w:rPr>
      </w:pPr>
    </w:p>
    <w:p w:rsidR="00796821" w:rsidRPr="007349F7" w:rsidRDefault="00796821" w:rsidP="00113C96">
      <w:pPr>
        <w:jc w:val="center"/>
        <w:rPr>
          <w:rFonts w:cs="Arial"/>
          <w:color w:val="000000" w:themeColor="text1"/>
        </w:rPr>
      </w:pPr>
    </w:p>
    <w:p w:rsidR="00796821" w:rsidRPr="007349F7" w:rsidRDefault="00796821" w:rsidP="00113C96">
      <w:pPr>
        <w:jc w:val="center"/>
        <w:rPr>
          <w:rFonts w:cs="Arial"/>
          <w:color w:val="000000" w:themeColor="text1"/>
        </w:rPr>
      </w:pPr>
    </w:p>
    <w:p w:rsidR="00796821" w:rsidRPr="007349F7" w:rsidRDefault="00796821" w:rsidP="00113C96">
      <w:pPr>
        <w:jc w:val="center"/>
        <w:rPr>
          <w:rFonts w:cs="Arial"/>
          <w:color w:val="000000" w:themeColor="text1"/>
        </w:rPr>
      </w:pPr>
    </w:p>
    <w:p w:rsidR="00796821" w:rsidRPr="007349F7" w:rsidRDefault="00796821" w:rsidP="00113C96">
      <w:pPr>
        <w:jc w:val="center"/>
        <w:rPr>
          <w:rFonts w:cs="Arial"/>
          <w:color w:val="000000" w:themeColor="text1"/>
        </w:rPr>
      </w:pPr>
    </w:p>
    <w:p w:rsidR="00796821" w:rsidRPr="007349F7" w:rsidRDefault="00796821" w:rsidP="00113C96">
      <w:pPr>
        <w:jc w:val="center"/>
        <w:rPr>
          <w:rFonts w:cs="Arial"/>
          <w:color w:val="000000" w:themeColor="text1"/>
        </w:rPr>
      </w:pPr>
    </w:p>
    <w:p w:rsidR="00796821" w:rsidRPr="007349F7" w:rsidRDefault="00796821" w:rsidP="00113C96">
      <w:pPr>
        <w:jc w:val="center"/>
        <w:rPr>
          <w:rFonts w:cs="Arial"/>
          <w:color w:val="000000" w:themeColor="text1"/>
        </w:rPr>
      </w:pPr>
    </w:p>
    <w:p w:rsidR="00796821" w:rsidRPr="007349F7" w:rsidRDefault="00796821" w:rsidP="00113C96">
      <w:pPr>
        <w:jc w:val="center"/>
        <w:rPr>
          <w:rFonts w:cs="Arial"/>
          <w:color w:val="000000" w:themeColor="text1"/>
        </w:rPr>
      </w:pPr>
    </w:p>
    <w:p w:rsidR="00796821" w:rsidRPr="007349F7" w:rsidRDefault="00796821" w:rsidP="00113C96">
      <w:pPr>
        <w:jc w:val="center"/>
        <w:rPr>
          <w:rFonts w:cs="Arial"/>
          <w:color w:val="000000" w:themeColor="text1"/>
        </w:rPr>
      </w:pPr>
    </w:p>
    <w:p w:rsidR="00796821" w:rsidRPr="007349F7" w:rsidRDefault="00796821" w:rsidP="00113C96">
      <w:pPr>
        <w:jc w:val="center"/>
        <w:rPr>
          <w:rFonts w:cs="Arial"/>
          <w:color w:val="000000" w:themeColor="text1"/>
        </w:rPr>
      </w:pPr>
    </w:p>
    <w:p w:rsidR="00796821" w:rsidRPr="007349F7" w:rsidRDefault="00796821" w:rsidP="00113C96">
      <w:pPr>
        <w:jc w:val="center"/>
        <w:rPr>
          <w:rFonts w:cs="Arial"/>
          <w:color w:val="000000" w:themeColor="text1"/>
        </w:rPr>
      </w:pPr>
    </w:p>
    <w:p w:rsidR="00796821" w:rsidRPr="007349F7" w:rsidRDefault="00796821" w:rsidP="00113C96">
      <w:pPr>
        <w:jc w:val="center"/>
        <w:rPr>
          <w:rFonts w:cs="Arial"/>
          <w:color w:val="000000" w:themeColor="text1"/>
        </w:rPr>
      </w:pPr>
    </w:p>
    <w:p w:rsidR="00796821" w:rsidRPr="007349F7" w:rsidRDefault="00796821" w:rsidP="00113C96">
      <w:pPr>
        <w:jc w:val="center"/>
        <w:rPr>
          <w:rFonts w:cs="Arial"/>
          <w:color w:val="000000" w:themeColor="text1"/>
        </w:rPr>
      </w:pPr>
    </w:p>
    <w:p w:rsidR="00796821" w:rsidRPr="007349F7" w:rsidRDefault="00796821" w:rsidP="00113C96">
      <w:pPr>
        <w:jc w:val="center"/>
        <w:rPr>
          <w:rFonts w:cs="Arial"/>
          <w:color w:val="000000" w:themeColor="text1"/>
        </w:rPr>
      </w:pPr>
    </w:p>
    <w:p w:rsidR="00796821" w:rsidRPr="007349F7" w:rsidRDefault="00796821" w:rsidP="00113C96">
      <w:pPr>
        <w:jc w:val="center"/>
        <w:rPr>
          <w:rFonts w:cs="Arial"/>
          <w:color w:val="000000" w:themeColor="text1"/>
        </w:rPr>
      </w:pPr>
    </w:p>
    <w:p w:rsidR="00796821" w:rsidRPr="007349F7" w:rsidRDefault="00796821" w:rsidP="00113C96">
      <w:pPr>
        <w:jc w:val="center"/>
        <w:rPr>
          <w:rFonts w:cs="Arial"/>
          <w:color w:val="000000" w:themeColor="text1"/>
        </w:rPr>
      </w:pPr>
    </w:p>
    <w:p w:rsidR="00796821" w:rsidRPr="007349F7" w:rsidRDefault="00796821" w:rsidP="00113C96">
      <w:pPr>
        <w:jc w:val="center"/>
        <w:rPr>
          <w:rFonts w:cs="Arial"/>
          <w:color w:val="000000" w:themeColor="text1"/>
        </w:rPr>
      </w:pPr>
    </w:p>
    <w:p w:rsidR="00796821" w:rsidRPr="007349F7" w:rsidRDefault="00796821" w:rsidP="00113C96">
      <w:pPr>
        <w:jc w:val="center"/>
        <w:rPr>
          <w:rFonts w:cs="Arial"/>
          <w:color w:val="000000" w:themeColor="text1"/>
        </w:rPr>
      </w:pPr>
    </w:p>
    <w:p w:rsidR="00796821" w:rsidRPr="007349F7" w:rsidRDefault="00796821" w:rsidP="00113C96">
      <w:pPr>
        <w:jc w:val="center"/>
        <w:rPr>
          <w:rFonts w:cs="Arial"/>
          <w:color w:val="000000" w:themeColor="text1"/>
        </w:rPr>
      </w:pPr>
    </w:p>
    <w:p w:rsidR="00796821" w:rsidRPr="007349F7" w:rsidRDefault="00796821" w:rsidP="00113C96">
      <w:pPr>
        <w:jc w:val="center"/>
        <w:rPr>
          <w:rFonts w:cs="Arial"/>
          <w:color w:val="000000" w:themeColor="text1"/>
        </w:rPr>
      </w:pPr>
    </w:p>
    <w:p w:rsidR="00796821" w:rsidRPr="007349F7" w:rsidRDefault="00796821" w:rsidP="00113C96">
      <w:pPr>
        <w:jc w:val="center"/>
        <w:rPr>
          <w:rFonts w:cs="Arial"/>
          <w:color w:val="000000" w:themeColor="text1"/>
        </w:rPr>
      </w:pPr>
    </w:p>
    <w:p w:rsidR="00796821" w:rsidRPr="007349F7" w:rsidRDefault="00796821" w:rsidP="00113C96">
      <w:pPr>
        <w:jc w:val="center"/>
        <w:rPr>
          <w:rFonts w:cs="Arial"/>
          <w:color w:val="000000" w:themeColor="text1"/>
        </w:rPr>
      </w:pPr>
    </w:p>
    <w:p w:rsidR="00796821" w:rsidRPr="007349F7" w:rsidRDefault="00796821" w:rsidP="00113C96">
      <w:pPr>
        <w:jc w:val="center"/>
        <w:rPr>
          <w:rFonts w:cs="Arial"/>
          <w:color w:val="000000" w:themeColor="text1"/>
        </w:rPr>
      </w:pPr>
    </w:p>
    <w:p w:rsidR="00796821" w:rsidRPr="007349F7" w:rsidRDefault="00796821" w:rsidP="00113C96">
      <w:pPr>
        <w:jc w:val="center"/>
        <w:rPr>
          <w:rFonts w:cs="Arial"/>
          <w:color w:val="000000" w:themeColor="text1"/>
        </w:rPr>
      </w:pPr>
    </w:p>
    <w:p w:rsidR="00796821" w:rsidRPr="007349F7" w:rsidRDefault="00796821" w:rsidP="00113C96">
      <w:pPr>
        <w:jc w:val="center"/>
        <w:rPr>
          <w:rFonts w:cs="Arial"/>
          <w:color w:val="000000" w:themeColor="text1"/>
        </w:rPr>
      </w:pPr>
    </w:p>
    <w:p w:rsidR="00796821" w:rsidRPr="007349F7" w:rsidRDefault="00796821" w:rsidP="00113C96">
      <w:pPr>
        <w:jc w:val="center"/>
        <w:rPr>
          <w:rFonts w:cs="Arial"/>
          <w:color w:val="000000" w:themeColor="text1"/>
        </w:rPr>
      </w:pPr>
    </w:p>
    <w:p w:rsidR="00796821" w:rsidRPr="007349F7" w:rsidRDefault="00796821" w:rsidP="00113C96">
      <w:pPr>
        <w:jc w:val="center"/>
        <w:rPr>
          <w:rFonts w:cs="Arial"/>
          <w:color w:val="000000" w:themeColor="text1"/>
        </w:rPr>
      </w:pPr>
    </w:p>
    <w:p w:rsidR="00796821" w:rsidRPr="007349F7" w:rsidRDefault="00796821" w:rsidP="00113C96">
      <w:pPr>
        <w:jc w:val="center"/>
        <w:rPr>
          <w:rFonts w:cs="Arial"/>
          <w:color w:val="000000" w:themeColor="text1"/>
        </w:rPr>
      </w:pPr>
    </w:p>
    <w:p w:rsidR="00796821" w:rsidRPr="007349F7" w:rsidRDefault="00796821" w:rsidP="00113C96">
      <w:pPr>
        <w:jc w:val="center"/>
        <w:rPr>
          <w:rFonts w:cs="Arial"/>
          <w:color w:val="000000" w:themeColor="text1"/>
        </w:rPr>
      </w:pPr>
    </w:p>
    <w:p w:rsidR="00796821" w:rsidRPr="007349F7" w:rsidRDefault="00796821" w:rsidP="00113C96">
      <w:pPr>
        <w:jc w:val="center"/>
        <w:rPr>
          <w:rFonts w:cs="Arial"/>
          <w:color w:val="000000" w:themeColor="text1"/>
        </w:rPr>
      </w:pPr>
    </w:p>
    <w:p w:rsidR="00796821" w:rsidRPr="007349F7" w:rsidRDefault="00796821" w:rsidP="00113C96">
      <w:pPr>
        <w:jc w:val="center"/>
        <w:rPr>
          <w:rFonts w:cs="Arial"/>
          <w:color w:val="000000" w:themeColor="text1"/>
        </w:rPr>
      </w:pPr>
    </w:p>
    <w:p w:rsidR="006C6763" w:rsidRPr="007349F7" w:rsidRDefault="006C6763" w:rsidP="00113C96">
      <w:pPr>
        <w:jc w:val="center"/>
        <w:rPr>
          <w:rFonts w:cs="Arial"/>
          <w:color w:val="000000" w:themeColor="text1"/>
        </w:rPr>
      </w:pPr>
    </w:p>
    <w:p w:rsidR="006C6763" w:rsidRPr="007349F7" w:rsidRDefault="006C6763" w:rsidP="00113C96">
      <w:pPr>
        <w:jc w:val="center"/>
        <w:rPr>
          <w:rFonts w:cs="Arial"/>
          <w:color w:val="000000" w:themeColor="text1"/>
        </w:rPr>
      </w:pPr>
    </w:p>
    <w:p w:rsidR="006C6763" w:rsidRPr="007349F7" w:rsidRDefault="006C6763" w:rsidP="00113C96">
      <w:pPr>
        <w:jc w:val="center"/>
        <w:rPr>
          <w:rFonts w:cs="Arial"/>
          <w:color w:val="000000" w:themeColor="text1"/>
        </w:rPr>
      </w:pPr>
    </w:p>
    <w:p w:rsidR="006C6763" w:rsidRPr="007349F7" w:rsidRDefault="006C6763" w:rsidP="00113C96">
      <w:pPr>
        <w:jc w:val="center"/>
        <w:rPr>
          <w:rFonts w:cs="Arial"/>
          <w:color w:val="000000" w:themeColor="text1"/>
        </w:rPr>
      </w:pPr>
    </w:p>
    <w:p w:rsidR="006C6763" w:rsidRPr="007349F7" w:rsidRDefault="006C6763" w:rsidP="00113C96">
      <w:pPr>
        <w:jc w:val="center"/>
        <w:rPr>
          <w:rFonts w:cs="Arial"/>
          <w:color w:val="000000" w:themeColor="text1"/>
        </w:rPr>
      </w:pPr>
    </w:p>
    <w:tbl>
      <w:tblPr>
        <w:tblStyle w:val="Mkatabulky"/>
        <w:tblW w:w="10773" w:type="dxa"/>
        <w:jc w:val="center"/>
        <w:tblLayout w:type="fixed"/>
        <w:tblLook w:val="04A0" w:firstRow="1" w:lastRow="0" w:firstColumn="1" w:lastColumn="0" w:noHBand="0" w:noVBand="1"/>
      </w:tblPr>
      <w:tblGrid>
        <w:gridCol w:w="1985"/>
        <w:gridCol w:w="1842"/>
        <w:gridCol w:w="1559"/>
        <w:gridCol w:w="4254"/>
        <w:gridCol w:w="1133"/>
      </w:tblGrid>
      <w:tr w:rsidR="00796821" w:rsidRPr="007349F7" w:rsidTr="00ED492F">
        <w:trPr>
          <w:jc w:val="center"/>
        </w:trPr>
        <w:tc>
          <w:tcPr>
            <w:tcW w:w="5386" w:type="dxa"/>
            <w:gridSpan w:val="3"/>
          </w:tcPr>
          <w:p w:rsidR="00796821" w:rsidRPr="007349F7" w:rsidRDefault="00796821" w:rsidP="00ED492F">
            <w:pPr>
              <w:ind w:left="-108"/>
              <w:rPr>
                <w:rFonts w:cs="Arial"/>
                <w:sz w:val="14"/>
                <w:szCs w:val="14"/>
              </w:rPr>
            </w:pPr>
            <w:r w:rsidRPr="007349F7">
              <w:rPr>
                <w:rFonts w:cs="Arial"/>
                <w:sz w:val="14"/>
                <w:szCs w:val="14"/>
              </w:rPr>
              <w:t>PROJEKTANT</w:t>
            </w:r>
          </w:p>
          <w:p w:rsidR="00796821" w:rsidRPr="007349F7" w:rsidRDefault="00796821" w:rsidP="00ED492F">
            <w:pPr>
              <w:rPr>
                <w:rFonts w:cs="Arial"/>
                <w:sz w:val="14"/>
                <w:szCs w:val="14"/>
              </w:rPr>
            </w:pPr>
          </w:p>
          <w:p w:rsidR="00796821" w:rsidRPr="007349F7" w:rsidRDefault="00796821" w:rsidP="00ED492F">
            <w:pPr>
              <w:rPr>
                <w:rFonts w:cs="Arial"/>
                <w:sz w:val="14"/>
                <w:szCs w:val="14"/>
              </w:rPr>
            </w:pPr>
            <w:r w:rsidRPr="007349F7">
              <w:rPr>
                <w:rFonts w:cs="Arial"/>
                <w:noProof/>
                <w:sz w:val="14"/>
                <w:szCs w:val="14"/>
              </w:rPr>
              <w:drawing>
                <wp:inline distT="0" distB="0" distL="0" distR="0">
                  <wp:extent cx="1809750" cy="295862"/>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76917" cy="306843"/>
                          </a:xfrm>
                          <a:prstGeom prst="rect">
                            <a:avLst/>
                          </a:prstGeom>
                          <a:noFill/>
                          <a:ln>
                            <a:noFill/>
                          </a:ln>
                        </pic:spPr>
                      </pic:pic>
                    </a:graphicData>
                  </a:graphic>
                </wp:inline>
              </w:drawing>
            </w:r>
          </w:p>
          <w:p w:rsidR="00796821" w:rsidRPr="007349F7" w:rsidRDefault="00796821" w:rsidP="00ED492F">
            <w:pPr>
              <w:rPr>
                <w:rFonts w:cs="Arial"/>
                <w:sz w:val="14"/>
                <w:szCs w:val="14"/>
              </w:rPr>
            </w:pPr>
          </w:p>
          <w:p w:rsidR="00796821" w:rsidRPr="007349F7" w:rsidRDefault="00796821" w:rsidP="00ED492F">
            <w:pPr>
              <w:rPr>
                <w:rFonts w:cs="Arial"/>
                <w:sz w:val="14"/>
                <w:szCs w:val="14"/>
              </w:rPr>
            </w:pPr>
            <w:r w:rsidRPr="007349F7">
              <w:rPr>
                <w:rFonts w:cs="Arial"/>
                <w:sz w:val="14"/>
                <w:szCs w:val="14"/>
              </w:rPr>
              <w:t>REINVEST spol. s r. o., K Novému dvoru 897/66, 142 00 Praha 4</w:t>
            </w:r>
          </w:p>
        </w:tc>
        <w:tc>
          <w:tcPr>
            <w:tcW w:w="5387" w:type="dxa"/>
            <w:gridSpan w:val="2"/>
          </w:tcPr>
          <w:p w:rsidR="00796821" w:rsidRPr="007349F7" w:rsidRDefault="00796821" w:rsidP="00ED492F">
            <w:pPr>
              <w:rPr>
                <w:rFonts w:cs="Arial"/>
                <w:sz w:val="14"/>
                <w:szCs w:val="14"/>
              </w:rPr>
            </w:pPr>
            <w:r w:rsidRPr="007349F7">
              <w:rPr>
                <w:rFonts w:cs="Arial"/>
                <w:sz w:val="14"/>
                <w:szCs w:val="14"/>
              </w:rPr>
              <w:t>INVESTOR</w:t>
            </w:r>
          </w:p>
          <w:p w:rsidR="00796821" w:rsidRPr="007349F7" w:rsidRDefault="00796821" w:rsidP="00ED492F">
            <w:pPr>
              <w:rPr>
                <w:rFonts w:eastAsia="Calibri" w:cs="Arial"/>
                <w:sz w:val="18"/>
                <w:szCs w:val="18"/>
              </w:rPr>
            </w:pPr>
          </w:p>
          <w:p w:rsidR="00796821" w:rsidRPr="007349F7" w:rsidRDefault="00796821" w:rsidP="00ED492F">
            <w:pPr>
              <w:tabs>
                <w:tab w:val="left" w:pos="3030"/>
              </w:tabs>
              <w:rPr>
                <w:rFonts w:cs="Arial"/>
                <w:sz w:val="14"/>
                <w:szCs w:val="14"/>
              </w:rPr>
            </w:pPr>
            <w:r w:rsidRPr="007349F7">
              <w:rPr>
                <w:rFonts w:eastAsia="Calibri" w:cs="Arial"/>
                <w:noProof/>
              </w:rPr>
              <w:drawing>
                <wp:anchor distT="0" distB="0" distL="114300" distR="114300" simplePos="0" relativeHeight="251659264" behindDoc="1" locked="0" layoutInCell="1" allowOverlap="1">
                  <wp:simplePos x="0" y="0"/>
                  <wp:positionH relativeFrom="column">
                    <wp:posOffset>75566</wp:posOffset>
                  </wp:positionH>
                  <wp:positionV relativeFrom="paragraph">
                    <wp:posOffset>50800</wp:posOffset>
                  </wp:positionV>
                  <wp:extent cx="457200" cy="740019"/>
                  <wp:effectExtent l="0" t="0" r="0" b="317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1947" cy="747703"/>
                          </a:xfrm>
                          <a:prstGeom prst="rect">
                            <a:avLst/>
                          </a:prstGeom>
                        </pic:spPr>
                      </pic:pic>
                    </a:graphicData>
                  </a:graphic>
                </wp:anchor>
              </w:drawing>
            </w:r>
            <w:r w:rsidRPr="007349F7">
              <w:rPr>
                <w:rFonts w:cs="Arial"/>
                <w:sz w:val="14"/>
                <w:szCs w:val="14"/>
              </w:rPr>
              <w:t xml:space="preserve">                                  </w:t>
            </w:r>
          </w:p>
          <w:p w:rsidR="00796821" w:rsidRPr="007349F7" w:rsidRDefault="00796821" w:rsidP="00ED492F">
            <w:pPr>
              <w:tabs>
                <w:tab w:val="left" w:pos="1620"/>
              </w:tabs>
              <w:rPr>
                <w:rFonts w:cs="Arial"/>
                <w:b/>
                <w:sz w:val="14"/>
                <w:szCs w:val="14"/>
              </w:rPr>
            </w:pPr>
            <w:r w:rsidRPr="007349F7">
              <w:rPr>
                <w:rFonts w:cs="Arial"/>
                <w:b/>
                <w:sz w:val="14"/>
                <w:szCs w:val="14"/>
              </w:rPr>
              <w:t xml:space="preserve">                                       Město Kolín</w:t>
            </w:r>
          </w:p>
          <w:p w:rsidR="00796821" w:rsidRPr="007349F7" w:rsidRDefault="00796821" w:rsidP="00ED492F">
            <w:pPr>
              <w:tabs>
                <w:tab w:val="left" w:pos="1620"/>
              </w:tabs>
              <w:rPr>
                <w:rFonts w:cs="Arial"/>
                <w:b/>
                <w:sz w:val="14"/>
                <w:szCs w:val="14"/>
              </w:rPr>
            </w:pPr>
            <w:r w:rsidRPr="007349F7">
              <w:rPr>
                <w:rFonts w:cs="Arial"/>
                <w:b/>
                <w:sz w:val="14"/>
                <w:szCs w:val="14"/>
              </w:rPr>
              <w:t xml:space="preserve">                                       Karlovo nám. 78, 280 12 Kolín 1</w:t>
            </w:r>
          </w:p>
          <w:p w:rsidR="00796821" w:rsidRPr="007349F7" w:rsidRDefault="00796821" w:rsidP="00ED492F">
            <w:pPr>
              <w:ind w:left="1416"/>
              <w:rPr>
                <w:rFonts w:cs="Arial"/>
                <w:sz w:val="14"/>
                <w:szCs w:val="14"/>
              </w:rPr>
            </w:pPr>
          </w:p>
          <w:p w:rsidR="00796821" w:rsidRPr="007349F7" w:rsidRDefault="00796821" w:rsidP="00ED492F">
            <w:pPr>
              <w:ind w:left="1416"/>
              <w:rPr>
                <w:rFonts w:cs="Arial"/>
                <w:sz w:val="14"/>
                <w:szCs w:val="14"/>
              </w:rPr>
            </w:pPr>
          </w:p>
          <w:p w:rsidR="00796821" w:rsidRPr="007349F7" w:rsidRDefault="00796821" w:rsidP="00ED492F">
            <w:pPr>
              <w:ind w:left="1416"/>
              <w:rPr>
                <w:rFonts w:cs="Arial"/>
                <w:sz w:val="14"/>
                <w:szCs w:val="14"/>
              </w:rPr>
            </w:pPr>
          </w:p>
          <w:p w:rsidR="00796821" w:rsidRPr="007349F7" w:rsidRDefault="00796821" w:rsidP="00ED492F">
            <w:pPr>
              <w:ind w:left="1416"/>
              <w:rPr>
                <w:rFonts w:cs="Arial"/>
                <w:sz w:val="14"/>
                <w:szCs w:val="14"/>
              </w:rPr>
            </w:pPr>
          </w:p>
          <w:p w:rsidR="00796821" w:rsidRPr="007349F7" w:rsidRDefault="00796821" w:rsidP="00ED492F">
            <w:pPr>
              <w:ind w:left="1416"/>
              <w:rPr>
                <w:rFonts w:cs="Arial"/>
                <w:sz w:val="14"/>
                <w:szCs w:val="14"/>
              </w:rPr>
            </w:pPr>
          </w:p>
          <w:p w:rsidR="00796821" w:rsidRPr="007349F7" w:rsidRDefault="00796821" w:rsidP="00ED492F">
            <w:pPr>
              <w:ind w:left="1416"/>
              <w:rPr>
                <w:rFonts w:cs="Arial"/>
                <w:sz w:val="14"/>
                <w:szCs w:val="14"/>
              </w:rPr>
            </w:pPr>
          </w:p>
        </w:tc>
      </w:tr>
      <w:tr w:rsidR="00796821" w:rsidRPr="007349F7" w:rsidTr="00ED492F">
        <w:trPr>
          <w:jc w:val="center"/>
        </w:trPr>
        <w:tc>
          <w:tcPr>
            <w:tcW w:w="9640" w:type="dxa"/>
            <w:gridSpan w:val="4"/>
          </w:tcPr>
          <w:p w:rsidR="00796821" w:rsidRPr="007349F7" w:rsidRDefault="00796821" w:rsidP="00ED492F">
            <w:pPr>
              <w:ind w:left="-108"/>
              <w:rPr>
                <w:rFonts w:cs="Arial"/>
                <w:sz w:val="14"/>
                <w:szCs w:val="14"/>
              </w:rPr>
            </w:pPr>
            <w:r w:rsidRPr="007349F7">
              <w:rPr>
                <w:rFonts w:cs="Arial"/>
                <w:sz w:val="14"/>
                <w:szCs w:val="14"/>
              </w:rPr>
              <w:t>AKCE</w:t>
            </w:r>
          </w:p>
          <w:p w:rsidR="00796821" w:rsidRPr="007349F7" w:rsidRDefault="00796821" w:rsidP="00ED492F">
            <w:pPr>
              <w:jc w:val="center"/>
              <w:rPr>
                <w:rFonts w:cs="Arial"/>
                <w:b/>
                <w:sz w:val="28"/>
                <w:szCs w:val="28"/>
              </w:rPr>
            </w:pPr>
            <w:r w:rsidRPr="007349F7">
              <w:rPr>
                <w:rFonts w:cs="Arial"/>
                <w:b/>
                <w:sz w:val="28"/>
                <w:szCs w:val="28"/>
              </w:rPr>
              <w:t>Rekonstrukce ulice Nerudova</w:t>
            </w:r>
          </w:p>
          <w:p w:rsidR="00796821" w:rsidRPr="007349F7" w:rsidRDefault="00796821" w:rsidP="00ED492F">
            <w:pPr>
              <w:jc w:val="center"/>
              <w:rPr>
                <w:rFonts w:cs="Arial"/>
                <w:sz w:val="14"/>
                <w:szCs w:val="14"/>
              </w:rPr>
            </w:pPr>
          </w:p>
        </w:tc>
        <w:tc>
          <w:tcPr>
            <w:tcW w:w="1133" w:type="dxa"/>
            <w:vMerge w:val="restart"/>
          </w:tcPr>
          <w:p w:rsidR="00796821" w:rsidRPr="007349F7" w:rsidRDefault="00796821" w:rsidP="00ED492F">
            <w:pPr>
              <w:rPr>
                <w:rFonts w:cs="Arial"/>
                <w:sz w:val="14"/>
                <w:szCs w:val="14"/>
              </w:rPr>
            </w:pPr>
            <w:r w:rsidRPr="007349F7">
              <w:rPr>
                <w:rFonts w:cs="Arial"/>
                <w:sz w:val="14"/>
                <w:szCs w:val="14"/>
              </w:rPr>
              <w:t>STUPEŇ</w:t>
            </w:r>
          </w:p>
          <w:p w:rsidR="00796821" w:rsidRPr="007349F7" w:rsidRDefault="00796821" w:rsidP="00ED492F">
            <w:pPr>
              <w:rPr>
                <w:rFonts w:cs="Arial"/>
                <w:sz w:val="14"/>
                <w:szCs w:val="14"/>
              </w:rPr>
            </w:pPr>
          </w:p>
          <w:p w:rsidR="00796821" w:rsidRPr="007349F7" w:rsidRDefault="00796821" w:rsidP="00ED492F">
            <w:pPr>
              <w:rPr>
                <w:rFonts w:cs="Arial"/>
                <w:sz w:val="14"/>
                <w:szCs w:val="14"/>
              </w:rPr>
            </w:pPr>
          </w:p>
          <w:p w:rsidR="00796821" w:rsidRPr="007349F7" w:rsidRDefault="00796821" w:rsidP="00820251">
            <w:pPr>
              <w:jc w:val="left"/>
              <w:rPr>
                <w:rFonts w:cs="Arial"/>
                <w:b/>
                <w:sz w:val="18"/>
                <w:szCs w:val="18"/>
              </w:rPr>
            </w:pPr>
            <w:r w:rsidRPr="007349F7">
              <w:rPr>
                <w:rFonts w:cs="Arial"/>
                <w:sz w:val="14"/>
                <w:szCs w:val="14"/>
              </w:rPr>
              <w:t xml:space="preserve"> </w:t>
            </w:r>
            <w:r w:rsidR="00351BD1">
              <w:rPr>
                <w:rFonts w:cs="Arial"/>
                <w:b/>
                <w:sz w:val="18"/>
                <w:szCs w:val="18"/>
              </w:rPr>
              <w:t>DZS/DPS</w:t>
            </w:r>
          </w:p>
        </w:tc>
      </w:tr>
      <w:tr w:rsidR="00796821" w:rsidRPr="007349F7" w:rsidTr="00ED492F">
        <w:trPr>
          <w:trHeight w:val="317"/>
          <w:jc w:val="center"/>
        </w:trPr>
        <w:tc>
          <w:tcPr>
            <w:tcW w:w="1985" w:type="dxa"/>
          </w:tcPr>
          <w:p w:rsidR="00796821" w:rsidRPr="007349F7" w:rsidRDefault="00796821" w:rsidP="00ED492F">
            <w:pPr>
              <w:ind w:left="-108"/>
              <w:rPr>
                <w:rFonts w:cs="Arial"/>
                <w:sz w:val="14"/>
                <w:szCs w:val="14"/>
              </w:rPr>
            </w:pPr>
            <w:r w:rsidRPr="007349F7">
              <w:rPr>
                <w:rFonts w:cs="Arial"/>
                <w:sz w:val="14"/>
                <w:szCs w:val="14"/>
              </w:rPr>
              <w:t>HLAVNÍ ING. PROJEKTU</w:t>
            </w:r>
          </w:p>
          <w:p w:rsidR="00796821" w:rsidRPr="007349F7" w:rsidRDefault="00796821" w:rsidP="00ED492F">
            <w:pPr>
              <w:jc w:val="center"/>
              <w:rPr>
                <w:rFonts w:cs="Arial"/>
                <w:sz w:val="14"/>
                <w:szCs w:val="14"/>
              </w:rPr>
            </w:pPr>
            <w:r w:rsidRPr="007349F7">
              <w:rPr>
                <w:rFonts w:cs="Arial"/>
                <w:b/>
                <w:sz w:val="14"/>
                <w:szCs w:val="14"/>
              </w:rPr>
              <w:t>ing. Marek Raška</w:t>
            </w:r>
          </w:p>
        </w:tc>
        <w:tc>
          <w:tcPr>
            <w:tcW w:w="1842" w:type="dxa"/>
          </w:tcPr>
          <w:p w:rsidR="00796821" w:rsidRPr="007349F7" w:rsidRDefault="00796821" w:rsidP="00ED492F">
            <w:pPr>
              <w:rPr>
                <w:rFonts w:cs="Arial"/>
                <w:sz w:val="14"/>
                <w:szCs w:val="14"/>
              </w:rPr>
            </w:pPr>
            <w:r w:rsidRPr="007349F7">
              <w:rPr>
                <w:rFonts w:cs="Arial"/>
                <w:sz w:val="14"/>
                <w:szCs w:val="14"/>
              </w:rPr>
              <w:t>KATASTR</w:t>
            </w:r>
          </w:p>
          <w:p w:rsidR="00796821" w:rsidRPr="007349F7" w:rsidRDefault="00796821" w:rsidP="00ED492F">
            <w:pPr>
              <w:jc w:val="center"/>
              <w:rPr>
                <w:rFonts w:cs="Arial"/>
                <w:b/>
                <w:sz w:val="14"/>
                <w:szCs w:val="14"/>
              </w:rPr>
            </w:pPr>
            <w:r w:rsidRPr="007349F7">
              <w:rPr>
                <w:rFonts w:cs="Arial"/>
                <w:b/>
                <w:sz w:val="14"/>
                <w:szCs w:val="14"/>
              </w:rPr>
              <w:t>Kolín</w:t>
            </w:r>
          </w:p>
        </w:tc>
        <w:tc>
          <w:tcPr>
            <w:tcW w:w="5813" w:type="dxa"/>
            <w:gridSpan w:val="2"/>
            <w:vMerge w:val="restart"/>
          </w:tcPr>
          <w:p w:rsidR="00796821" w:rsidRPr="007349F7" w:rsidRDefault="00796821" w:rsidP="00ED492F">
            <w:pPr>
              <w:rPr>
                <w:rFonts w:cs="Arial"/>
                <w:sz w:val="14"/>
                <w:szCs w:val="14"/>
              </w:rPr>
            </w:pPr>
            <w:r w:rsidRPr="007349F7">
              <w:rPr>
                <w:rFonts w:cs="Arial"/>
                <w:sz w:val="14"/>
                <w:szCs w:val="14"/>
              </w:rPr>
              <w:t>ČÁST</w:t>
            </w:r>
          </w:p>
          <w:p w:rsidR="00796821" w:rsidRPr="007349F7" w:rsidRDefault="002778F6" w:rsidP="002778F6">
            <w:pPr>
              <w:jc w:val="center"/>
              <w:rPr>
                <w:rFonts w:cs="Arial"/>
                <w:b/>
                <w:sz w:val="28"/>
                <w:szCs w:val="14"/>
              </w:rPr>
            </w:pPr>
            <w:r>
              <w:rPr>
                <w:rFonts w:cs="Arial"/>
                <w:b/>
                <w:sz w:val="28"/>
                <w:szCs w:val="14"/>
              </w:rPr>
              <w:t>A + B</w:t>
            </w:r>
            <w:r w:rsidR="00ED492F" w:rsidRPr="007349F7">
              <w:rPr>
                <w:rFonts w:cs="Arial"/>
                <w:b/>
                <w:sz w:val="28"/>
                <w:szCs w:val="14"/>
              </w:rPr>
              <w:t xml:space="preserve"> </w:t>
            </w:r>
          </w:p>
        </w:tc>
        <w:tc>
          <w:tcPr>
            <w:tcW w:w="1133" w:type="dxa"/>
            <w:vMerge/>
          </w:tcPr>
          <w:p w:rsidR="00796821" w:rsidRPr="007349F7" w:rsidRDefault="00796821" w:rsidP="00ED492F">
            <w:pPr>
              <w:rPr>
                <w:rFonts w:cs="Arial"/>
                <w:sz w:val="14"/>
                <w:szCs w:val="14"/>
              </w:rPr>
            </w:pPr>
          </w:p>
        </w:tc>
      </w:tr>
      <w:tr w:rsidR="00796821" w:rsidRPr="007349F7" w:rsidTr="00ED492F">
        <w:trPr>
          <w:trHeight w:val="298"/>
          <w:jc w:val="center"/>
        </w:trPr>
        <w:tc>
          <w:tcPr>
            <w:tcW w:w="1985" w:type="dxa"/>
          </w:tcPr>
          <w:p w:rsidR="00796821" w:rsidRPr="007349F7" w:rsidRDefault="00796821" w:rsidP="00ED492F">
            <w:pPr>
              <w:ind w:left="-108"/>
              <w:rPr>
                <w:rFonts w:cs="Arial"/>
                <w:sz w:val="14"/>
                <w:szCs w:val="14"/>
              </w:rPr>
            </w:pPr>
            <w:r w:rsidRPr="007349F7">
              <w:rPr>
                <w:rFonts w:cs="Arial"/>
                <w:sz w:val="14"/>
                <w:szCs w:val="14"/>
              </w:rPr>
              <w:t>ODPOVĚDNÝ PROJEKTANT</w:t>
            </w:r>
          </w:p>
          <w:p w:rsidR="00796821" w:rsidRPr="007349F7" w:rsidRDefault="00ED492F" w:rsidP="00EE655A">
            <w:pPr>
              <w:jc w:val="center"/>
              <w:rPr>
                <w:rFonts w:cs="Arial"/>
                <w:sz w:val="14"/>
                <w:szCs w:val="14"/>
              </w:rPr>
            </w:pPr>
            <w:r w:rsidRPr="007349F7">
              <w:rPr>
                <w:rFonts w:cs="Arial"/>
                <w:sz w:val="14"/>
                <w:szCs w:val="14"/>
              </w:rPr>
              <w:t xml:space="preserve">Ing. </w:t>
            </w:r>
            <w:r w:rsidR="00EE655A" w:rsidRPr="007349F7">
              <w:rPr>
                <w:rFonts w:cs="Arial"/>
                <w:sz w:val="14"/>
                <w:szCs w:val="14"/>
              </w:rPr>
              <w:t>Jiří Sobol</w:t>
            </w:r>
          </w:p>
        </w:tc>
        <w:tc>
          <w:tcPr>
            <w:tcW w:w="1842" w:type="dxa"/>
          </w:tcPr>
          <w:p w:rsidR="00796821" w:rsidRPr="007349F7" w:rsidRDefault="00796821" w:rsidP="00ED492F">
            <w:pPr>
              <w:rPr>
                <w:rFonts w:cs="Arial"/>
                <w:sz w:val="14"/>
                <w:szCs w:val="14"/>
              </w:rPr>
            </w:pPr>
            <w:r w:rsidRPr="007349F7">
              <w:rPr>
                <w:rFonts w:cs="Arial"/>
                <w:sz w:val="14"/>
                <w:szCs w:val="14"/>
              </w:rPr>
              <w:t>STUPEŇ</w:t>
            </w:r>
          </w:p>
          <w:p w:rsidR="00796821" w:rsidRPr="007349F7" w:rsidRDefault="00796821" w:rsidP="00ED492F">
            <w:pPr>
              <w:jc w:val="center"/>
              <w:rPr>
                <w:rFonts w:cs="Arial"/>
                <w:sz w:val="14"/>
                <w:szCs w:val="14"/>
              </w:rPr>
            </w:pPr>
          </w:p>
        </w:tc>
        <w:tc>
          <w:tcPr>
            <w:tcW w:w="5813" w:type="dxa"/>
            <w:gridSpan w:val="2"/>
            <w:vMerge/>
          </w:tcPr>
          <w:p w:rsidR="00796821" w:rsidRPr="007349F7" w:rsidRDefault="00796821" w:rsidP="00ED492F">
            <w:pPr>
              <w:rPr>
                <w:rFonts w:cs="Arial"/>
                <w:sz w:val="14"/>
                <w:szCs w:val="14"/>
              </w:rPr>
            </w:pPr>
          </w:p>
        </w:tc>
        <w:tc>
          <w:tcPr>
            <w:tcW w:w="1133" w:type="dxa"/>
            <w:vMerge/>
          </w:tcPr>
          <w:p w:rsidR="00796821" w:rsidRPr="007349F7" w:rsidRDefault="00796821" w:rsidP="00ED492F">
            <w:pPr>
              <w:rPr>
                <w:rFonts w:cs="Arial"/>
                <w:sz w:val="14"/>
                <w:szCs w:val="14"/>
              </w:rPr>
            </w:pPr>
          </w:p>
        </w:tc>
      </w:tr>
      <w:tr w:rsidR="00796821" w:rsidRPr="007349F7" w:rsidTr="00ED492F">
        <w:trPr>
          <w:trHeight w:val="348"/>
          <w:jc w:val="center"/>
        </w:trPr>
        <w:tc>
          <w:tcPr>
            <w:tcW w:w="1985" w:type="dxa"/>
          </w:tcPr>
          <w:p w:rsidR="00796821" w:rsidRPr="007349F7" w:rsidRDefault="00796821" w:rsidP="00ED492F">
            <w:pPr>
              <w:ind w:left="-108"/>
              <w:rPr>
                <w:rFonts w:cs="Arial"/>
                <w:sz w:val="14"/>
                <w:szCs w:val="14"/>
              </w:rPr>
            </w:pPr>
            <w:r w:rsidRPr="007349F7">
              <w:rPr>
                <w:rFonts w:cs="Arial"/>
                <w:sz w:val="14"/>
                <w:szCs w:val="14"/>
              </w:rPr>
              <w:t>SPOLUAUTOR</w:t>
            </w:r>
          </w:p>
          <w:p w:rsidR="00796821" w:rsidRPr="007349F7" w:rsidRDefault="00820251" w:rsidP="00820251">
            <w:pPr>
              <w:jc w:val="center"/>
              <w:rPr>
                <w:rFonts w:cs="Arial"/>
                <w:sz w:val="14"/>
                <w:szCs w:val="14"/>
              </w:rPr>
            </w:pPr>
            <w:r w:rsidRPr="007349F7">
              <w:rPr>
                <w:rFonts w:cs="Arial"/>
                <w:sz w:val="14"/>
                <w:szCs w:val="14"/>
              </w:rPr>
              <w:t>---</w:t>
            </w:r>
          </w:p>
        </w:tc>
        <w:tc>
          <w:tcPr>
            <w:tcW w:w="1842" w:type="dxa"/>
          </w:tcPr>
          <w:p w:rsidR="00796821" w:rsidRPr="007349F7" w:rsidRDefault="00796821" w:rsidP="00ED492F">
            <w:pPr>
              <w:rPr>
                <w:rFonts w:cs="Arial"/>
                <w:sz w:val="14"/>
                <w:szCs w:val="14"/>
              </w:rPr>
            </w:pPr>
            <w:r w:rsidRPr="007349F7">
              <w:rPr>
                <w:rFonts w:cs="Arial"/>
                <w:sz w:val="14"/>
                <w:szCs w:val="14"/>
              </w:rPr>
              <w:t>SOUŘ. SYSTÉM</w:t>
            </w:r>
          </w:p>
          <w:p w:rsidR="00796821" w:rsidRPr="007349F7" w:rsidRDefault="00796821" w:rsidP="00ED492F">
            <w:pPr>
              <w:jc w:val="center"/>
              <w:rPr>
                <w:rFonts w:cs="Arial"/>
                <w:b/>
                <w:sz w:val="14"/>
                <w:szCs w:val="14"/>
              </w:rPr>
            </w:pPr>
            <w:r w:rsidRPr="007349F7">
              <w:rPr>
                <w:rFonts w:cs="Arial"/>
                <w:b/>
                <w:sz w:val="14"/>
                <w:szCs w:val="14"/>
              </w:rPr>
              <w:t>JTSK</w:t>
            </w:r>
          </w:p>
        </w:tc>
        <w:tc>
          <w:tcPr>
            <w:tcW w:w="1559" w:type="dxa"/>
          </w:tcPr>
          <w:p w:rsidR="00796821" w:rsidRPr="007349F7" w:rsidRDefault="00796821" w:rsidP="00ED492F">
            <w:pPr>
              <w:rPr>
                <w:rFonts w:cs="Arial"/>
                <w:sz w:val="14"/>
                <w:szCs w:val="14"/>
              </w:rPr>
            </w:pPr>
            <w:r w:rsidRPr="007349F7">
              <w:rPr>
                <w:rFonts w:cs="Arial"/>
                <w:sz w:val="14"/>
                <w:szCs w:val="14"/>
              </w:rPr>
              <w:t>DATUM</w:t>
            </w:r>
          </w:p>
          <w:p w:rsidR="00796821" w:rsidRPr="007349F7" w:rsidRDefault="00351BD1" w:rsidP="00ED492F">
            <w:pPr>
              <w:jc w:val="center"/>
              <w:rPr>
                <w:rFonts w:cs="Arial"/>
                <w:b/>
                <w:sz w:val="14"/>
                <w:szCs w:val="14"/>
              </w:rPr>
            </w:pPr>
            <w:r>
              <w:rPr>
                <w:rFonts w:cs="Arial"/>
                <w:b/>
                <w:sz w:val="14"/>
                <w:szCs w:val="14"/>
              </w:rPr>
              <w:t>2</w:t>
            </w:r>
            <w:r w:rsidR="00796821" w:rsidRPr="007349F7">
              <w:rPr>
                <w:rFonts w:cs="Arial"/>
                <w:b/>
                <w:sz w:val="14"/>
                <w:szCs w:val="14"/>
              </w:rPr>
              <w:t>/201</w:t>
            </w:r>
            <w:r>
              <w:rPr>
                <w:rFonts w:cs="Arial"/>
                <w:b/>
                <w:sz w:val="14"/>
                <w:szCs w:val="14"/>
              </w:rPr>
              <w:t>8</w:t>
            </w:r>
          </w:p>
        </w:tc>
        <w:tc>
          <w:tcPr>
            <w:tcW w:w="4254" w:type="dxa"/>
            <w:vMerge w:val="restart"/>
          </w:tcPr>
          <w:p w:rsidR="00796821" w:rsidRDefault="00796821" w:rsidP="00ED492F">
            <w:pPr>
              <w:rPr>
                <w:rFonts w:cs="Arial"/>
                <w:sz w:val="14"/>
                <w:szCs w:val="14"/>
              </w:rPr>
            </w:pPr>
            <w:r w:rsidRPr="007349F7">
              <w:rPr>
                <w:rFonts w:cs="Arial"/>
                <w:sz w:val="14"/>
                <w:szCs w:val="14"/>
              </w:rPr>
              <w:t>PŘÍLOHA</w:t>
            </w:r>
          </w:p>
          <w:p w:rsidR="002778F6" w:rsidRDefault="002778F6" w:rsidP="00ED492F">
            <w:pPr>
              <w:rPr>
                <w:rFonts w:cs="Arial"/>
                <w:b/>
                <w:sz w:val="28"/>
                <w:szCs w:val="14"/>
              </w:rPr>
            </w:pPr>
            <w:r>
              <w:rPr>
                <w:rFonts w:cs="Arial"/>
                <w:b/>
                <w:sz w:val="28"/>
                <w:szCs w:val="14"/>
              </w:rPr>
              <w:t>PRŮVODNÍ A SOUHRNNÁ</w:t>
            </w:r>
          </w:p>
          <w:p w:rsidR="002778F6" w:rsidRPr="007349F7" w:rsidRDefault="002778F6" w:rsidP="00ED492F">
            <w:pPr>
              <w:rPr>
                <w:rFonts w:cs="Arial"/>
                <w:sz w:val="14"/>
                <w:szCs w:val="14"/>
              </w:rPr>
            </w:pPr>
            <w:r>
              <w:rPr>
                <w:rFonts w:cs="Arial"/>
                <w:b/>
                <w:sz w:val="28"/>
                <w:szCs w:val="14"/>
              </w:rPr>
              <w:t>TECHNICKÁ ZPRÁVA</w:t>
            </w:r>
          </w:p>
        </w:tc>
        <w:tc>
          <w:tcPr>
            <w:tcW w:w="1133" w:type="dxa"/>
            <w:vMerge w:val="restart"/>
          </w:tcPr>
          <w:p w:rsidR="00796821" w:rsidRPr="007349F7" w:rsidRDefault="00796821" w:rsidP="00ED492F">
            <w:pPr>
              <w:rPr>
                <w:rFonts w:cs="Arial"/>
                <w:sz w:val="14"/>
                <w:szCs w:val="14"/>
              </w:rPr>
            </w:pPr>
            <w:r w:rsidRPr="007349F7">
              <w:rPr>
                <w:rFonts w:cs="Arial"/>
                <w:sz w:val="14"/>
                <w:szCs w:val="14"/>
              </w:rPr>
              <w:t>ČÍSLO SOUPRAVY</w:t>
            </w:r>
          </w:p>
          <w:p w:rsidR="00796821" w:rsidRPr="007349F7" w:rsidRDefault="00796821" w:rsidP="00ED492F">
            <w:pPr>
              <w:rPr>
                <w:rFonts w:cs="Arial"/>
                <w:sz w:val="14"/>
                <w:szCs w:val="14"/>
              </w:rPr>
            </w:pPr>
          </w:p>
          <w:p w:rsidR="00796821" w:rsidRPr="007349F7" w:rsidRDefault="00796821" w:rsidP="00ED492F">
            <w:pPr>
              <w:rPr>
                <w:rFonts w:cs="Arial"/>
                <w:sz w:val="14"/>
                <w:szCs w:val="14"/>
              </w:rPr>
            </w:pPr>
          </w:p>
          <w:p w:rsidR="00796821" w:rsidRPr="007349F7" w:rsidRDefault="00796821" w:rsidP="00ED492F">
            <w:pPr>
              <w:jc w:val="center"/>
              <w:rPr>
                <w:rFonts w:cs="Arial"/>
                <w:b/>
                <w:sz w:val="36"/>
                <w:szCs w:val="36"/>
              </w:rPr>
            </w:pPr>
          </w:p>
        </w:tc>
      </w:tr>
      <w:tr w:rsidR="00796821" w:rsidRPr="007349F7" w:rsidTr="00ED492F">
        <w:trPr>
          <w:jc w:val="center"/>
        </w:trPr>
        <w:tc>
          <w:tcPr>
            <w:tcW w:w="1985" w:type="dxa"/>
          </w:tcPr>
          <w:p w:rsidR="00796821" w:rsidRPr="007349F7" w:rsidRDefault="00796821" w:rsidP="00ED492F">
            <w:pPr>
              <w:ind w:left="-108"/>
              <w:rPr>
                <w:rFonts w:cs="Arial"/>
                <w:sz w:val="14"/>
                <w:szCs w:val="14"/>
              </w:rPr>
            </w:pPr>
            <w:r w:rsidRPr="007349F7">
              <w:rPr>
                <w:rFonts w:cs="Arial"/>
                <w:sz w:val="14"/>
                <w:szCs w:val="14"/>
              </w:rPr>
              <w:t>KRESLIL</w:t>
            </w:r>
          </w:p>
          <w:p w:rsidR="00796821" w:rsidRPr="007349F7" w:rsidRDefault="00796821" w:rsidP="00ED492F">
            <w:pPr>
              <w:rPr>
                <w:rFonts w:cs="Arial"/>
                <w:sz w:val="14"/>
                <w:szCs w:val="14"/>
              </w:rPr>
            </w:pPr>
          </w:p>
        </w:tc>
        <w:tc>
          <w:tcPr>
            <w:tcW w:w="1842" w:type="dxa"/>
          </w:tcPr>
          <w:p w:rsidR="00796821" w:rsidRPr="007349F7" w:rsidRDefault="00796821" w:rsidP="00ED492F">
            <w:pPr>
              <w:rPr>
                <w:rFonts w:cs="Arial"/>
                <w:sz w:val="14"/>
                <w:szCs w:val="14"/>
              </w:rPr>
            </w:pPr>
            <w:r w:rsidRPr="007349F7">
              <w:rPr>
                <w:rFonts w:cs="Arial"/>
                <w:sz w:val="14"/>
                <w:szCs w:val="14"/>
              </w:rPr>
              <w:t>MĚŘÍTKO</w:t>
            </w:r>
          </w:p>
          <w:p w:rsidR="00796821" w:rsidRPr="007349F7" w:rsidRDefault="00796821" w:rsidP="00ED492F">
            <w:pPr>
              <w:rPr>
                <w:rFonts w:cs="Arial"/>
                <w:sz w:val="14"/>
                <w:szCs w:val="14"/>
              </w:rPr>
            </w:pPr>
          </w:p>
        </w:tc>
        <w:tc>
          <w:tcPr>
            <w:tcW w:w="1559" w:type="dxa"/>
          </w:tcPr>
          <w:p w:rsidR="00796821" w:rsidRPr="007349F7" w:rsidRDefault="00796821" w:rsidP="00ED492F">
            <w:pPr>
              <w:rPr>
                <w:rFonts w:cs="Arial"/>
                <w:sz w:val="14"/>
                <w:szCs w:val="14"/>
              </w:rPr>
            </w:pPr>
            <w:r w:rsidRPr="007349F7">
              <w:rPr>
                <w:rFonts w:cs="Arial"/>
                <w:sz w:val="14"/>
                <w:szCs w:val="14"/>
              </w:rPr>
              <w:t>VARIANTA</w:t>
            </w:r>
          </w:p>
          <w:p w:rsidR="00796821" w:rsidRPr="007349F7" w:rsidRDefault="00796821" w:rsidP="00ED492F">
            <w:pPr>
              <w:rPr>
                <w:rFonts w:cs="Arial"/>
                <w:sz w:val="14"/>
                <w:szCs w:val="14"/>
              </w:rPr>
            </w:pPr>
          </w:p>
        </w:tc>
        <w:tc>
          <w:tcPr>
            <w:tcW w:w="4254" w:type="dxa"/>
            <w:vMerge/>
          </w:tcPr>
          <w:p w:rsidR="00796821" w:rsidRPr="007349F7" w:rsidRDefault="00796821" w:rsidP="00ED492F">
            <w:pPr>
              <w:rPr>
                <w:rFonts w:cs="Arial"/>
                <w:sz w:val="14"/>
                <w:szCs w:val="14"/>
              </w:rPr>
            </w:pPr>
          </w:p>
        </w:tc>
        <w:tc>
          <w:tcPr>
            <w:tcW w:w="1133" w:type="dxa"/>
            <w:vMerge/>
          </w:tcPr>
          <w:p w:rsidR="00796821" w:rsidRPr="007349F7" w:rsidRDefault="00796821" w:rsidP="00ED492F">
            <w:pPr>
              <w:rPr>
                <w:rFonts w:cs="Arial"/>
                <w:sz w:val="14"/>
                <w:szCs w:val="14"/>
              </w:rPr>
            </w:pPr>
          </w:p>
        </w:tc>
      </w:tr>
      <w:tr w:rsidR="00796821" w:rsidRPr="007349F7" w:rsidTr="00ED492F">
        <w:trPr>
          <w:jc w:val="center"/>
        </w:trPr>
        <w:tc>
          <w:tcPr>
            <w:tcW w:w="1985" w:type="dxa"/>
          </w:tcPr>
          <w:p w:rsidR="00796821" w:rsidRPr="007349F7" w:rsidRDefault="00796821" w:rsidP="00ED492F">
            <w:pPr>
              <w:ind w:left="-108"/>
              <w:rPr>
                <w:rFonts w:cs="Arial"/>
                <w:sz w:val="14"/>
                <w:szCs w:val="14"/>
              </w:rPr>
            </w:pPr>
            <w:r w:rsidRPr="007349F7">
              <w:rPr>
                <w:rFonts w:cs="Arial"/>
                <w:sz w:val="14"/>
                <w:szCs w:val="14"/>
              </w:rPr>
              <w:t>ZAMĚŘIL</w:t>
            </w:r>
          </w:p>
          <w:p w:rsidR="00796821" w:rsidRPr="007349F7" w:rsidRDefault="00796821" w:rsidP="00ED492F">
            <w:pPr>
              <w:rPr>
                <w:rFonts w:cs="Arial"/>
                <w:sz w:val="14"/>
                <w:szCs w:val="14"/>
              </w:rPr>
            </w:pPr>
          </w:p>
        </w:tc>
        <w:tc>
          <w:tcPr>
            <w:tcW w:w="1842" w:type="dxa"/>
          </w:tcPr>
          <w:p w:rsidR="00796821" w:rsidRPr="007349F7" w:rsidRDefault="00796821" w:rsidP="00ED492F">
            <w:pPr>
              <w:rPr>
                <w:rFonts w:cs="Arial"/>
                <w:sz w:val="14"/>
                <w:szCs w:val="14"/>
              </w:rPr>
            </w:pPr>
            <w:r w:rsidRPr="007349F7">
              <w:rPr>
                <w:rFonts w:cs="Arial"/>
                <w:sz w:val="14"/>
                <w:szCs w:val="14"/>
              </w:rPr>
              <w:t>POČET FORMÁTŮ</w:t>
            </w:r>
          </w:p>
          <w:p w:rsidR="00796821" w:rsidRPr="007349F7" w:rsidRDefault="00796821" w:rsidP="00ED492F">
            <w:pPr>
              <w:rPr>
                <w:rFonts w:cs="Arial"/>
                <w:sz w:val="14"/>
                <w:szCs w:val="14"/>
              </w:rPr>
            </w:pPr>
          </w:p>
        </w:tc>
        <w:tc>
          <w:tcPr>
            <w:tcW w:w="1559" w:type="dxa"/>
          </w:tcPr>
          <w:p w:rsidR="00796821" w:rsidRPr="007349F7" w:rsidRDefault="00796821" w:rsidP="00ED492F">
            <w:pPr>
              <w:rPr>
                <w:rFonts w:cs="Arial"/>
                <w:sz w:val="14"/>
                <w:szCs w:val="14"/>
              </w:rPr>
            </w:pPr>
            <w:r w:rsidRPr="007349F7">
              <w:rPr>
                <w:rFonts w:cs="Arial"/>
                <w:sz w:val="14"/>
                <w:szCs w:val="14"/>
              </w:rPr>
              <w:t>ČÍSLO ZAKÁZKY</w:t>
            </w:r>
          </w:p>
        </w:tc>
        <w:tc>
          <w:tcPr>
            <w:tcW w:w="4254" w:type="dxa"/>
            <w:vMerge/>
          </w:tcPr>
          <w:p w:rsidR="00796821" w:rsidRPr="007349F7" w:rsidRDefault="00796821" w:rsidP="00ED492F">
            <w:pPr>
              <w:rPr>
                <w:rFonts w:cs="Arial"/>
                <w:sz w:val="14"/>
                <w:szCs w:val="14"/>
              </w:rPr>
            </w:pPr>
          </w:p>
        </w:tc>
        <w:tc>
          <w:tcPr>
            <w:tcW w:w="1133" w:type="dxa"/>
            <w:vMerge/>
          </w:tcPr>
          <w:p w:rsidR="00796821" w:rsidRPr="007349F7" w:rsidRDefault="00796821" w:rsidP="00ED492F">
            <w:pPr>
              <w:rPr>
                <w:rFonts w:cs="Arial"/>
                <w:sz w:val="14"/>
                <w:szCs w:val="14"/>
              </w:rPr>
            </w:pPr>
          </w:p>
        </w:tc>
      </w:tr>
    </w:tbl>
    <w:p w:rsidR="00C5703F" w:rsidRPr="007349F7" w:rsidRDefault="00C5703F" w:rsidP="00113C96">
      <w:pPr>
        <w:jc w:val="center"/>
        <w:rPr>
          <w:rFonts w:cs="Arial"/>
          <w:color w:val="000000" w:themeColor="text1"/>
        </w:rPr>
      </w:pPr>
    </w:p>
    <w:p w:rsidR="00083CDD" w:rsidRPr="007349F7" w:rsidRDefault="00083CDD">
      <w:pPr>
        <w:rPr>
          <w:rFonts w:cs="Arial"/>
          <w:color w:val="000000" w:themeColor="text1"/>
        </w:rPr>
        <w:sectPr w:rsidR="00083CDD" w:rsidRPr="007349F7" w:rsidSect="00796821">
          <w:headerReference w:type="first" r:id="rId10"/>
          <w:type w:val="continuous"/>
          <w:pgSz w:w="11906" w:h="16838" w:code="9"/>
          <w:pgMar w:top="1134" w:right="1701" w:bottom="1134" w:left="1701" w:header="709" w:footer="709" w:gutter="0"/>
          <w:cols w:space="708"/>
          <w:titlePg/>
          <w:docGrid w:linePitch="360"/>
        </w:sectPr>
      </w:pPr>
    </w:p>
    <w:p w:rsidR="00E27980" w:rsidRPr="007349F7" w:rsidRDefault="00E27980" w:rsidP="00E27980">
      <w:pPr>
        <w:rPr>
          <w:rFonts w:cs="Arial"/>
          <w:color w:val="000000" w:themeColor="text1"/>
          <w:sz w:val="16"/>
          <w:szCs w:val="16"/>
        </w:rPr>
      </w:pPr>
    </w:p>
    <w:tbl>
      <w:tblPr>
        <w:tblW w:w="8510" w:type="dxa"/>
        <w:tblInd w:w="-4" w:type="dxa"/>
        <w:tblLook w:val="01E0" w:firstRow="1" w:lastRow="1" w:firstColumn="1" w:lastColumn="1" w:noHBand="0" w:noVBand="0"/>
      </w:tblPr>
      <w:tblGrid>
        <w:gridCol w:w="8510"/>
      </w:tblGrid>
      <w:tr w:rsidR="00F81B53" w:rsidRPr="007349F7" w:rsidTr="00AA14F6">
        <w:trPr>
          <w:trHeight w:val="510"/>
        </w:trPr>
        <w:tc>
          <w:tcPr>
            <w:tcW w:w="8510" w:type="dxa"/>
            <w:tcBorders>
              <w:bottom w:val="single" w:sz="4" w:space="0" w:color="auto"/>
            </w:tcBorders>
            <w:tcMar>
              <w:left w:w="0" w:type="dxa"/>
            </w:tcMar>
            <w:vAlign w:val="center"/>
          </w:tcPr>
          <w:p w:rsidR="00532923" w:rsidRPr="007349F7" w:rsidRDefault="00532923" w:rsidP="001F529C">
            <w:pPr>
              <w:tabs>
                <w:tab w:val="left" w:pos="3960"/>
                <w:tab w:val="left" w:pos="4320"/>
              </w:tabs>
              <w:jc w:val="left"/>
              <w:rPr>
                <w:rFonts w:cs="Arial"/>
                <w:bCs/>
                <w:color w:val="000000" w:themeColor="text1"/>
                <w:sz w:val="30"/>
                <w:szCs w:val="30"/>
              </w:rPr>
            </w:pPr>
            <w:r w:rsidRPr="007349F7">
              <w:rPr>
                <w:rFonts w:cs="Arial"/>
                <w:bCs/>
                <w:color w:val="000000" w:themeColor="text1"/>
                <w:sz w:val="30"/>
                <w:szCs w:val="30"/>
              </w:rPr>
              <w:t>OBSAH</w:t>
            </w:r>
          </w:p>
        </w:tc>
      </w:tr>
    </w:tbl>
    <w:p w:rsidR="006744BF" w:rsidRPr="007349F7" w:rsidRDefault="006744BF" w:rsidP="00DD3884">
      <w:pPr>
        <w:rPr>
          <w:rFonts w:cs="Arial"/>
        </w:rPr>
      </w:pPr>
    </w:p>
    <w:p w:rsidR="00F6635F" w:rsidRPr="007349F7" w:rsidRDefault="00F6635F" w:rsidP="00F6635F">
      <w:pPr>
        <w:tabs>
          <w:tab w:val="right" w:pos="8505"/>
        </w:tabs>
        <w:rPr>
          <w:rFonts w:cs="Arial"/>
          <w:bCs/>
          <w:color w:val="000000" w:themeColor="text1"/>
        </w:rPr>
      </w:pPr>
      <w:r w:rsidRPr="007349F7">
        <w:rPr>
          <w:rFonts w:cs="Arial"/>
          <w:b/>
          <w:bCs/>
          <w:color w:val="000000" w:themeColor="text1"/>
        </w:rPr>
        <w:tab/>
      </w:r>
      <w:r w:rsidRPr="007349F7">
        <w:rPr>
          <w:rFonts w:cs="Arial"/>
          <w:bCs/>
          <w:color w:val="000000" w:themeColor="text1"/>
        </w:rPr>
        <w:t>strana</w:t>
      </w:r>
    </w:p>
    <w:p w:rsidR="00215CB3" w:rsidRDefault="00174917">
      <w:pPr>
        <w:pStyle w:val="Obsah1"/>
        <w:rPr>
          <w:rFonts w:asciiTheme="minorHAnsi" w:eastAsiaTheme="minorEastAsia" w:hAnsiTheme="minorHAnsi" w:cstheme="minorBidi"/>
          <w:b w:val="0"/>
          <w:noProof/>
          <w:sz w:val="22"/>
          <w:szCs w:val="22"/>
        </w:rPr>
      </w:pPr>
      <w:r w:rsidRPr="007349F7">
        <w:rPr>
          <w:rFonts w:cs="Arial"/>
          <w:color w:val="000000" w:themeColor="text1"/>
        </w:rPr>
        <w:fldChar w:fldCharType="begin"/>
      </w:r>
      <w:r w:rsidR="00952B1F" w:rsidRPr="007349F7">
        <w:rPr>
          <w:rFonts w:cs="Arial"/>
          <w:color w:val="000000" w:themeColor="text1"/>
        </w:rPr>
        <w:instrText xml:space="preserve"> TOC \o \h \z \u </w:instrText>
      </w:r>
      <w:r w:rsidRPr="007349F7">
        <w:rPr>
          <w:rFonts w:cs="Arial"/>
          <w:color w:val="000000" w:themeColor="text1"/>
        </w:rPr>
        <w:fldChar w:fldCharType="separate"/>
      </w:r>
      <w:hyperlink w:anchor="_Toc507053924" w:history="1">
        <w:r w:rsidR="00215CB3" w:rsidRPr="00A650A0">
          <w:rPr>
            <w:rStyle w:val="Hypertextovodkaz"/>
            <w:rFonts w:cs="Arial"/>
            <w:noProof/>
          </w:rPr>
          <w:t>1.</w:t>
        </w:r>
        <w:r w:rsidR="00215CB3">
          <w:rPr>
            <w:rFonts w:asciiTheme="minorHAnsi" w:eastAsiaTheme="minorEastAsia" w:hAnsiTheme="minorHAnsi" w:cstheme="minorBidi"/>
            <w:b w:val="0"/>
            <w:noProof/>
            <w:sz w:val="22"/>
            <w:szCs w:val="22"/>
          </w:rPr>
          <w:tab/>
        </w:r>
        <w:r w:rsidR="00215CB3" w:rsidRPr="00A650A0">
          <w:rPr>
            <w:rStyle w:val="Hypertextovodkaz"/>
            <w:rFonts w:cs="Arial"/>
            <w:noProof/>
          </w:rPr>
          <w:t>Úvod</w:t>
        </w:r>
        <w:r w:rsidR="00215CB3">
          <w:rPr>
            <w:noProof/>
            <w:webHidden/>
          </w:rPr>
          <w:tab/>
        </w:r>
        <w:r w:rsidR="00215CB3">
          <w:rPr>
            <w:noProof/>
            <w:webHidden/>
          </w:rPr>
          <w:fldChar w:fldCharType="begin"/>
        </w:r>
        <w:r w:rsidR="00215CB3">
          <w:rPr>
            <w:noProof/>
            <w:webHidden/>
          </w:rPr>
          <w:instrText xml:space="preserve"> PAGEREF _Toc507053924 \h </w:instrText>
        </w:r>
        <w:r w:rsidR="00215CB3">
          <w:rPr>
            <w:noProof/>
            <w:webHidden/>
          </w:rPr>
        </w:r>
        <w:r w:rsidR="00215CB3">
          <w:rPr>
            <w:noProof/>
            <w:webHidden/>
          </w:rPr>
          <w:fldChar w:fldCharType="separate"/>
        </w:r>
        <w:r w:rsidR="00834A89">
          <w:rPr>
            <w:noProof/>
            <w:webHidden/>
          </w:rPr>
          <w:t>3</w:t>
        </w:r>
        <w:r w:rsidR="00215CB3">
          <w:rPr>
            <w:noProof/>
            <w:webHidden/>
          </w:rPr>
          <w:fldChar w:fldCharType="end"/>
        </w:r>
      </w:hyperlink>
    </w:p>
    <w:p w:rsidR="00215CB3" w:rsidRDefault="00215CB3">
      <w:pPr>
        <w:pStyle w:val="Obsah2"/>
        <w:rPr>
          <w:rFonts w:asciiTheme="minorHAnsi" w:eastAsiaTheme="minorEastAsia" w:hAnsiTheme="minorHAnsi" w:cstheme="minorBidi"/>
          <w:noProof/>
          <w:sz w:val="22"/>
          <w:szCs w:val="22"/>
        </w:rPr>
      </w:pPr>
      <w:hyperlink w:anchor="_Toc507053925" w:history="1">
        <w:r w:rsidRPr="00A650A0">
          <w:rPr>
            <w:rStyle w:val="Hypertextovodkaz"/>
            <w:noProof/>
          </w:rPr>
          <w:t>1.1</w:t>
        </w:r>
        <w:r>
          <w:rPr>
            <w:rFonts w:asciiTheme="minorHAnsi" w:eastAsiaTheme="minorEastAsia" w:hAnsiTheme="minorHAnsi" w:cstheme="minorBidi"/>
            <w:noProof/>
            <w:sz w:val="22"/>
            <w:szCs w:val="22"/>
          </w:rPr>
          <w:tab/>
        </w:r>
        <w:r w:rsidRPr="00A650A0">
          <w:rPr>
            <w:rStyle w:val="Hypertextovodkaz"/>
            <w:noProof/>
          </w:rPr>
          <w:t>Identifikační údaje</w:t>
        </w:r>
        <w:r>
          <w:rPr>
            <w:noProof/>
            <w:webHidden/>
          </w:rPr>
          <w:tab/>
        </w:r>
        <w:r>
          <w:rPr>
            <w:noProof/>
            <w:webHidden/>
          </w:rPr>
          <w:fldChar w:fldCharType="begin"/>
        </w:r>
        <w:r>
          <w:rPr>
            <w:noProof/>
            <w:webHidden/>
          </w:rPr>
          <w:instrText xml:space="preserve"> PAGEREF _Toc507053925 \h </w:instrText>
        </w:r>
        <w:r>
          <w:rPr>
            <w:noProof/>
            <w:webHidden/>
          </w:rPr>
        </w:r>
        <w:r>
          <w:rPr>
            <w:noProof/>
            <w:webHidden/>
          </w:rPr>
          <w:fldChar w:fldCharType="separate"/>
        </w:r>
        <w:r w:rsidR="00834A89">
          <w:rPr>
            <w:noProof/>
            <w:webHidden/>
          </w:rPr>
          <w:t>3</w:t>
        </w:r>
        <w:r>
          <w:rPr>
            <w:noProof/>
            <w:webHidden/>
          </w:rPr>
          <w:fldChar w:fldCharType="end"/>
        </w:r>
      </w:hyperlink>
    </w:p>
    <w:p w:rsidR="00215CB3" w:rsidRDefault="00215CB3">
      <w:pPr>
        <w:pStyle w:val="Obsah3"/>
        <w:rPr>
          <w:rFonts w:asciiTheme="minorHAnsi" w:eastAsiaTheme="minorEastAsia" w:hAnsiTheme="minorHAnsi" w:cstheme="minorBidi"/>
          <w:noProof/>
          <w:sz w:val="22"/>
          <w:szCs w:val="22"/>
        </w:rPr>
      </w:pPr>
      <w:hyperlink w:anchor="_Toc507053926" w:history="1">
        <w:r w:rsidRPr="00A650A0">
          <w:rPr>
            <w:rStyle w:val="Hypertextovodkaz"/>
            <w:noProof/>
          </w:rPr>
          <w:t>1.1.1</w:t>
        </w:r>
        <w:r>
          <w:rPr>
            <w:rFonts w:asciiTheme="minorHAnsi" w:eastAsiaTheme="minorEastAsia" w:hAnsiTheme="minorHAnsi" w:cstheme="minorBidi"/>
            <w:noProof/>
            <w:sz w:val="22"/>
            <w:szCs w:val="22"/>
          </w:rPr>
          <w:tab/>
        </w:r>
        <w:r w:rsidRPr="00A650A0">
          <w:rPr>
            <w:rStyle w:val="Hypertextovodkaz"/>
            <w:noProof/>
          </w:rPr>
          <w:t>Údaje o stavbě</w:t>
        </w:r>
        <w:r>
          <w:rPr>
            <w:noProof/>
            <w:webHidden/>
          </w:rPr>
          <w:tab/>
        </w:r>
        <w:r>
          <w:rPr>
            <w:noProof/>
            <w:webHidden/>
          </w:rPr>
          <w:fldChar w:fldCharType="begin"/>
        </w:r>
        <w:r>
          <w:rPr>
            <w:noProof/>
            <w:webHidden/>
          </w:rPr>
          <w:instrText xml:space="preserve"> PAGEREF _Toc507053926 \h </w:instrText>
        </w:r>
        <w:r>
          <w:rPr>
            <w:noProof/>
            <w:webHidden/>
          </w:rPr>
        </w:r>
        <w:r>
          <w:rPr>
            <w:noProof/>
            <w:webHidden/>
          </w:rPr>
          <w:fldChar w:fldCharType="separate"/>
        </w:r>
        <w:r w:rsidR="00834A89">
          <w:rPr>
            <w:noProof/>
            <w:webHidden/>
          </w:rPr>
          <w:t>3</w:t>
        </w:r>
        <w:r>
          <w:rPr>
            <w:noProof/>
            <w:webHidden/>
          </w:rPr>
          <w:fldChar w:fldCharType="end"/>
        </w:r>
      </w:hyperlink>
    </w:p>
    <w:p w:rsidR="00215CB3" w:rsidRDefault="00215CB3">
      <w:pPr>
        <w:pStyle w:val="Obsah3"/>
        <w:rPr>
          <w:rFonts w:asciiTheme="minorHAnsi" w:eastAsiaTheme="minorEastAsia" w:hAnsiTheme="minorHAnsi" w:cstheme="minorBidi"/>
          <w:noProof/>
          <w:sz w:val="22"/>
          <w:szCs w:val="22"/>
        </w:rPr>
      </w:pPr>
      <w:hyperlink w:anchor="_Toc507053927" w:history="1">
        <w:r w:rsidRPr="00A650A0">
          <w:rPr>
            <w:rStyle w:val="Hypertextovodkaz"/>
            <w:noProof/>
          </w:rPr>
          <w:t>1.1.2</w:t>
        </w:r>
        <w:r>
          <w:rPr>
            <w:rFonts w:asciiTheme="minorHAnsi" w:eastAsiaTheme="minorEastAsia" w:hAnsiTheme="minorHAnsi" w:cstheme="minorBidi"/>
            <w:noProof/>
            <w:sz w:val="22"/>
            <w:szCs w:val="22"/>
          </w:rPr>
          <w:tab/>
        </w:r>
        <w:r w:rsidRPr="00A650A0">
          <w:rPr>
            <w:rStyle w:val="Hypertextovodkaz"/>
            <w:noProof/>
          </w:rPr>
          <w:t>Údaje o stavebníkovi</w:t>
        </w:r>
        <w:r>
          <w:rPr>
            <w:noProof/>
            <w:webHidden/>
          </w:rPr>
          <w:tab/>
        </w:r>
        <w:r>
          <w:rPr>
            <w:noProof/>
            <w:webHidden/>
          </w:rPr>
          <w:fldChar w:fldCharType="begin"/>
        </w:r>
        <w:r>
          <w:rPr>
            <w:noProof/>
            <w:webHidden/>
          </w:rPr>
          <w:instrText xml:space="preserve"> PAGEREF _Toc507053927 \h </w:instrText>
        </w:r>
        <w:r>
          <w:rPr>
            <w:noProof/>
            <w:webHidden/>
          </w:rPr>
        </w:r>
        <w:r>
          <w:rPr>
            <w:noProof/>
            <w:webHidden/>
          </w:rPr>
          <w:fldChar w:fldCharType="separate"/>
        </w:r>
        <w:r w:rsidR="00834A89">
          <w:rPr>
            <w:noProof/>
            <w:webHidden/>
          </w:rPr>
          <w:t>3</w:t>
        </w:r>
        <w:r>
          <w:rPr>
            <w:noProof/>
            <w:webHidden/>
          </w:rPr>
          <w:fldChar w:fldCharType="end"/>
        </w:r>
      </w:hyperlink>
    </w:p>
    <w:p w:rsidR="00215CB3" w:rsidRDefault="00215CB3">
      <w:pPr>
        <w:pStyle w:val="Obsah3"/>
        <w:rPr>
          <w:rFonts w:asciiTheme="minorHAnsi" w:eastAsiaTheme="minorEastAsia" w:hAnsiTheme="minorHAnsi" w:cstheme="minorBidi"/>
          <w:noProof/>
          <w:sz w:val="22"/>
          <w:szCs w:val="22"/>
        </w:rPr>
      </w:pPr>
      <w:hyperlink w:anchor="_Toc507053928" w:history="1">
        <w:r w:rsidRPr="00A650A0">
          <w:rPr>
            <w:rStyle w:val="Hypertextovodkaz"/>
            <w:noProof/>
          </w:rPr>
          <w:t>1.1.3</w:t>
        </w:r>
        <w:r>
          <w:rPr>
            <w:rFonts w:asciiTheme="minorHAnsi" w:eastAsiaTheme="minorEastAsia" w:hAnsiTheme="minorHAnsi" w:cstheme="minorBidi"/>
            <w:noProof/>
            <w:sz w:val="22"/>
            <w:szCs w:val="22"/>
          </w:rPr>
          <w:tab/>
        </w:r>
        <w:r w:rsidRPr="00A650A0">
          <w:rPr>
            <w:rStyle w:val="Hypertextovodkaz"/>
            <w:noProof/>
          </w:rPr>
          <w:t>Údaje o zpracovateli projektové dokumentace</w:t>
        </w:r>
        <w:r>
          <w:rPr>
            <w:noProof/>
            <w:webHidden/>
          </w:rPr>
          <w:tab/>
        </w:r>
        <w:r>
          <w:rPr>
            <w:noProof/>
            <w:webHidden/>
          </w:rPr>
          <w:fldChar w:fldCharType="begin"/>
        </w:r>
        <w:r>
          <w:rPr>
            <w:noProof/>
            <w:webHidden/>
          </w:rPr>
          <w:instrText xml:space="preserve"> PAGEREF _Toc507053928 \h </w:instrText>
        </w:r>
        <w:r>
          <w:rPr>
            <w:noProof/>
            <w:webHidden/>
          </w:rPr>
        </w:r>
        <w:r>
          <w:rPr>
            <w:noProof/>
            <w:webHidden/>
          </w:rPr>
          <w:fldChar w:fldCharType="separate"/>
        </w:r>
        <w:r w:rsidR="00834A89">
          <w:rPr>
            <w:noProof/>
            <w:webHidden/>
          </w:rPr>
          <w:t>3</w:t>
        </w:r>
        <w:r>
          <w:rPr>
            <w:noProof/>
            <w:webHidden/>
          </w:rPr>
          <w:fldChar w:fldCharType="end"/>
        </w:r>
      </w:hyperlink>
    </w:p>
    <w:p w:rsidR="00215CB3" w:rsidRDefault="00215CB3">
      <w:pPr>
        <w:pStyle w:val="Obsah2"/>
        <w:rPr>
          <w:rFonts w:asciiTheme="minorHAnsi" w:eastAsiaTheme="minorEastAsia" w:hAnsiTheme="minorHAnsi" w:cstheme="minorBidi"/>
          <w:noProof/>
          <w:sz w:val="22"/>
          <w:szCs w:val="22"/>
        </w:rPr>
      </w:pPr>
      <w:hyperlink w:anchor="_Toc507053929" w:history="1">
        <w:r w:rsidRPr="00A650A0">
          <w:rPr>
            <w:rStyle w:val="Hypertextovodkaz"/>
            <w:noProof/>
          </w:rPr>
          <w:t>1.2</w:t>
        </w:r>
        <w:r>
          <w:rPr>
            <w:rFonts w:asciiTheme="minorHAnsi" w:eastAsiaTheme="minorEastAsia" w:hAnsiTheme="minorHAnsi" w:cstheme="minorBidi"/>
            <w:noProof/>
            <w:sz w:val="22"/>
            <w:szCs w:val="22"/>
          </w:rPr>
          <w:tab/>
        </w:r>
        <w:r w:rsidRPr="00A650A0">
          <w:rPr>
            <w:rStyle w:val="Hypertextovodkaz"/>
            <w:noProof/>
          </w:rPr>
          <w:t>Seznam dotčených pozemků a staveb</w:t>
        </w:r>
        <w:r>
          <w:rPr>
            <w:noProof/>
            <w:webHidden/>
          </w:rPr>
          <w:tab/>
        </w:r>
        <w:r>
          <w:rPr>
            <w:noProof/>
            <w:webHidden/>
          </w:rPr>
          <w:fldChar w:fldCharType="begin"/>
        </w:r>
        <w:r>
          <w:rPr>
            <w:noProof/>
            <w:webHidden/>
          </w:rPr>
          <w:instrText xml:space="preserve"> PAGEREF _Toc507053929 \h </w:instrText>
        </w:r>
        <w:r>
          <w:rPr>
            <w:noProof/>
            <w:webHidden/>
          </w:rPr>
        </w:r>
        <w:r>
          <w:rPr>
            <w:noProof/>
            <w:webHidden/>
          </w:rPr>
          <w:fldChar w:fldCharType="separate"/>
        </w:r>
        <w:r w:rsidR="00834A89">
          <w:rPr>
            <w:noProof/>
            <w:webHidden/>
          </w:rPr>
          <w:t>4</w:t>
        </w:r>
        <w:r>
          <w:rPr>
            <w:noProof/>
            <w:webHidden/>
          </w:rPr>
          <w:fldChar w:fldCharType="end"/>
        </w:r>
      </w:hyperlink>
    </w:p>
    <w:p w:rsidR="00215CB3" w:rsidRDefault="00215CB3">
      <w:pPr>
        <w:pStyle w:val="Obsah2"/>
        <w:rPr>
          <w:rFonts w:asciiTheme="minorHAnsi" w:eastAsiaTheme="minorEastAsia" w:hAnsiTheme="minorHAnsi" w:cstheme="minorBidi"/>
          <w:noProof/>
          <w:sz w:val="22"/>
          <w:szCs w:val="22"/>
        </w:rPr>
      </w:pPr>
      <w:hyperlink w:anchor="_Toc507053930" w:history="1">
        <w:r w:rsidRPr="00A650A0">
          <w:rPr>
            <w:rStyle w:val="Hypertextovodkaz"/>
            <w:noProof/>
          </w:rPr>
          <w:t>1.3</w:t>
        </w:r>
        <w:r>
          <w:rPr>
            <w:rFonts w:asciiTheme="minorHAnsi" w:eastAsiaTheme="minorEastAsia" w:hAnsiTheme="minorHAnsi" w:cstheme="minorBidi"/>
            <w:noProof/>
            <w:sz w:val="22"/>
            <w:szCs w:val="22"/>
          </w:rPr>
          <w:tab/>
        </w:r>
        <w:r w:rsidRPr="00A650A0">
          <w:rPr>
            <w:rStyle w:val="Hypertextovodkaz"/>
            <w:noProof/>
          </w:rPr>
          <w:t>Seznam vstupních podkladů</w:t>
        </w:r>
        <w:r>
          <w:rPr>
            <w:noProof/>
            <w:webHidden/>
          </w:rPr>
          <w:tab/>
        </w:r>
        <w:r>
          <w:rPr>
            <w:noProof/>
            <w:webHidden/>
          </w:rPr>
          <w:fldChar w:fldCharType="begin"/>
        </w:r>
        <w:r>
          <w:rPr>
            <w:noProof/>
            <w:webHidden/>
          </w:rPr>
          <w:instrText xml:space="preserve"> PAGEREF _Toc507053930 \h </w:instrText>
        </w:r>
        <w:r>
          <w:rPr>
            <w:noProof/>
            <w:webHidden/>
          </w:rPr>
        </w:r>
        <w:r>
          <w:rPr>
            <w:noProof/>
            <w:webHidden/>
          </w:rPr>
          <w:fldChar w:fldCharType="separate"/>
        </w:r>
        <w:r w:rsidR="00834A89">
          <w:rPr>
            <w:noProof/>
            <w:webHidden/>
          </w:rPr>
          <w:t>4</w:t>
        </w:r>
        <w:r>
          <w:rPr>
            <w:noProof/>
            <w:webHidden/>
          </w:rPr>
          <w:fldChar w:fldCharType="end"/>
        </w:r>
      </w:hyperlink>
    </w:p>
    <w:p w:rsidR="00215CB3" w:rsidRDefault="00215CB3">
      <w:pPr>
        <w:pStyle w:val="Obsah1"/>
        <w:rPr>
          <w:rFonts w:asciiTheme="minorHAnsi" w:eastAsiaTheme="minorEastAsia" w:hAnsiTheme="minorHAnsi" w:cstheme="minorBidi"/>
          <w:b w:val="0"/>
          <w:noProof/>
          <w:sz w:val="22"/>
          <w:szCs w:val="22"/>
        </w:rPr>
      </w:pPr>
      <w:hyperlink w:anchor="_Toc507053931" w:history="1">
        <w:r w:rsidRPr="00A650A0">
          <w:rPr>
            <w:rStyle w:val="Hypertextovodkaz"/>
            <w:rFonts w:cs="Arial"/>
            <w:noProof/>
          </w:rPr>
          <w:t>2.</w:t>
        </w:r>
        <w:r>
          <w:rPr>
            <w:rFonts w:asciiTheme="minorHAnsi" w:eastAsiaTheme="minorEastAsia" w:hAnsiTheme="minorHAnsi" w:cstheme="minorBidi"/>
            <w:b w:val="0"/>
            <w:noProof/>
            <w:sz w:val="22"/>
            <w:szCs w:val="22"/>
          </w:rPr>
          <w:tab/>
        </w:r>
        <w:r w:rsidRPr="00A650A0">
          <w:rPr>
            <w:rStyle w:val="Hypertextovodkaz"/>
            <w:rFonts w:cs="Arial"/>
            <w:noProof/>
          </w:rPr>
          <w:t>ZÁKLADNÍ ÚDAJE O STAVBĚ</w:t>
        </w:r>
        <w:r>
          <w:rPr>
            <w:noProof/>
            <w:webHidden/>
          </w:rPr>
          <w:tab/>
        </w:r>
        <w:r>
          <w:rPr>
            <w:noProof/>
            <w:webHidden/>
          </w:rPr>
          <w:fldChar w:fldCharType="begin"/>
        </w:r>
        <w:r>
          <w:rPr>
            <w:noProof/>
            <w:webHidden/>
          </w:rPr>
          <w:instrText xml:space="preserve"> PAGEREF _Toc507053931 \h </w:instrText>
        </w:r>
        <w:r>
          <w:rPr>
            <w:noProof/>
            <w:webHidden/>
          </w:rPr>
        </w:r>
        <w:r>
          <w:rPr>
            <w:noProof/>
            <w:webHidden/>
          </w:rPr>
          <w:fldChar w:fldCharType="separate"/>
        </w:r>
        <w:r w:rsidR="00834A89">
          <w:rPr>
            <w:noProof/>
            <w:webHidden/>
          </w:rPr>
          <w:t>4</w:t>
        </w:r>
        <w:r>
          <w:rPr>
            <w:noProof/>
            <w:webHidden/>
          </w:rPr>
          <w:fldChar w:fldCharType="end"/>
        </w:r>
      </w:hyperlink>
    </w:p>
    <w:p w:rsidR="00215CB3" w:rsidRDefault="00215CB3">
      <w:pPr>
        <w:pStyle w:val="Obsah2"/>
        <w:rPr>
          <w:rFonts w:asciiTheme="minorHAnsi" w:eastAsiaTheme="minorEastAsia" w:hAnsiTheme="minorHAnsi" w:cstheme="minorBidi"/>
          <w:noProof/>
          <w:sz w:val="22"/>
          <w:szCs w:val="22"/>
        </w:rPr>
      </w:pPr>
      <w:hyperlink w:anchor="_Toc507053932" w:history="1">
        <w:r w:rsidRPr="00A650A0">
          <w:rPr>
            <w:rStyle w:val="Hypertextovodkaz"/>
            <w:rFonts w:eastAsia="Lucida Sans Unicode"/>
            <w:noProof/>
          </w:rPr>
          <w:t>2.1</w:t>
        </w:r>
        <w:r>
          <w:rPr>
            <w:rFonts w:asciiTheme="minorHAnsi" w:eastAsiaTheme="minorEastAsia" w:hAnsiTheme="minorHAnsi" w:cstheme="minorBidi"/>
            <w:noProof/>
            <w:sz w:val="22"/>
            <w:szCs w:val="22"/>
          </w:rPr>
          <w:tab/>
        </w:r>
        <w:r w:rsidRPr="00A650A0">
          <w:rPr>
            <w:rStyle w:val="Hypertextovodkaz"/>
            <w:rFonts w:eastAsia="Lucida Sans Unicode"/>
            <w:noProof/>
          </w:rPr>
          <w:t>Stručný popis návrhu stavby, její funkce, význam a umístění.</w:t>
        </w:r>
        <w:r>
          <w:rPr>
            <w:noProof/>
            <w:webHidden/>
          </w:rPr>
          <w:tab/>
        </w:r>
        <w:r>
          <w:rPr>
            <w:noProof/>
            <w:webHidden/>
          </w:rPr>
          <w:fldChar w:fldCharType="begin"/>
        </w:r>
        <w:r>
          <w:rPr>
            <w:noProof/>
            <w:webHidden/>
          </w:rPr>
          <w:instrText xml:space="preserve"> PAGEREF _Toc507053932 \h </w:instrText>
        </w:r>
        <w:r>
          <w:rPr>
            <w:noProof/>
            <w:webHidden/>
          </w:rPr>
        </w:r>
        <w:r>
          <w:rPr>
            <w:noProof/>
            <w:webHidden/>
          </w:rPr>
          <w:fldChar w:fldCharType="separate"/>
        </w:r>
        <w:r w:rsidR="00834A89">
          <w:rPr>
            <w:noProof/>
            <w:webHidden/>
          </w:rPr>
          <w:t>4</w:t>
        </w:r>
        <w:r>
          <w:rPr>
            <w:noProof/>
            <w:webHidden/>
          </w:rPr>
          <w:fldChar w:fldCharType="end"/>
        </w:r>
      </w:hyperlink>
    </w:p>
    <w:p w:rsidR="00215CB3" w:rsidRDefault="00215CB3">
      <w:pPr>
        <w:pStyle w:val="Obsah2"/>
        <w:rPr>
          <w:rFonts w:asciiTheme="minorHAnsi" w:eastAsiaTheme="minorEastAsia" w:hAnsiTheme="minorHAnsi" w:cstheme="minorBidi"/>
          <w:noProof/>
          <w:sz w:val="22"/>
          <w:szCs w:val="22"/>
        </w:rPr>
      </w:pPr>
      <w:hyperlink w:anchor="_Toc507053933" w:history="1">
        <w:r w:rsidRPr="00A650A0">
          <w:rPr>
            <w:rStyle w:val="Hypertextovodkaz"/>
            <w:rFonts w:eastAsia="Lucida Sans Unicode"/>
            <w:noProof/>
          </w:rPr>
          <w:t>2.2</w:t>
        </w:r>
        <w:r>
          <w:rPr>
            <w:rFonts w:asciiTheme="minorHAnsi" w:eastAsiaTheme="minorEastAsia" w:hAnsiTheme="minorHAnsi" w:cstheme="minorBidi"/>
            <w:noProof/>
            <w:sz w:val="22"/>
            <w:szCs w:val="22"/>
          </w:rPr>
          <w:tab/>
        </w:r>
        <w:r w:rsidRPr="00A650A0">
          <w:rPr>
            <w:rStyle w:val="Hypertextovodkaz"/>
            <w:rFonts w:eastAsia="Lucida Sans Unicode"/>
            <w:noProof/>
          </w:rPr>
          <w:t>Vliv technického řešení stavby a jejího provozu na krajinu, zdraví a životní prostředí</w:t>
        </w:r>
        <w:r>
          <w:rPr>
            <w:noProof/>
            <w:webHidden/>
          </w:rPr>
          <w:tab/>
        </w:r>
        <w:r>
          <w:rPr>
            <w:noProof/>
            <w:webHidden/>
          </w:rPr>
          <w:fldChar w:fldCharType="begin"/>
        </w:r>
        <w:r>
          <w:rPr>
            <w:noProof/>
            <w:webHidden/>
          </w:rPr>
          <w:instrText xml:space="preserve"> PAGEREF _Toc507053933 \h </w:instrText>
        </w:r>
        <w:r>
          <w:rPr>
            <w:noProof/>
            <w:webHidden/>
          </w:rPr>
        </w:r>
        <w:r>
          <w:rPr>
            <w:noProof/>
            <w:webHidden/>
          </w:rPr>
          <w:fldChar w:fldCharType="separate"/>
        </w:r>
        <w:r w:rsidR="00834A89">
          <w:rPr>
            <w:noProof/>
            <w:webHidden/>
          </w:rPr>
          <w:t>4</w:t>
        </w:r>
        <w:r>
          <w:rPr>
            <w:noProof/>
            <w:webHidden/>
          </w:rPr>
          <w:fldChar w:fldCharType="end"/>
        </w:r>
      </w:hyperlink>
    </w:p>
    <w:p w:rsidR="00215CB3" w:rsidRDefault="00215CB3">
      <w:pPr>
        <w:pStyle w:val="Obsah1"/>
        <w:rPr>
          <w:rFonts w:asciiTheme="minorHAnsi" w:eastAsiaTheme="minorEastAsia" w:hAnsiTheme="minorHAnsi" w:cstheme="minorBidi"/>
          <w:b w:val="0"/>
          <w:noProof/>
          <w:sz w:val="22"/>
          <w:szCs w:val="22"/>
        </w:rPr>
      </w:pPr>
      <w:hyperlink w:anchor="_Toc507053934" w:history="1">
        <w:r w:rsidRPr="00A650A0">
          <w:rPr>
            <w:rStyle w:val="Hypertextovodkaz"/>
            <w:rFonts w:cs="Arial"/>
            <w:noProof/>
          </w:rPr>
          <w:t>3.</w:t>
        </w:r>
        <w:r>
          <w:rPr>
            <w:rFonts w:asciiTheme="minorHAnsi" w:eastAsiaTheme="minorEastAsia" w:hAnsiTheme="minorHAnsi" w:cstheme="minorBidi"/>
            <w:b w:val="0"/>
            <w:noProof/>
            <w:sz w:val="22"/>
            <w:szCs w:val="22"/>
          </w:rPr>
          <w:tab/>
        </w:r>
        <w:r w:rsidRPr="00A650A0">
          <w:rPr>
            <w:rStyle w:val="Hypertextovodkaz"/>
            <w:rFonts w:cs="Arial"/>
            <w:noProof/>
          </w:rPr>
          <w:t>PODMÍNKY REALIZACE STAVBY</w:t>
        </w:r>
        <w:r>
          <w:rPr>
            <w:noProof/>
            <w:webHidden/>
          </w:rPr>
          <w:tab/>
        </w:r>
        <w:r>
          <w:rPr>
            <w:noProof/>
            <w:webHidden/>
          </w:rPr>
          <w:fldChar w:fldCharType="begin"/>
        </w:r>
        <w:r>
          <w:rPr>
            <w:noProof/>
            <w:webHidden/>
          </w:rPr>
          <w:instrText xml:space="preserve"> PAGEREF _Toc507053934 \h </w:instrText>
        </w:r>
        <w:r>
          <w:rPr>
            <w:noProof/>
            <w:webHidden/>
          </w:rPr>
        </w:r>
        <w:r>
          <w:rPr>
            <w:noProof/>
            <w:webHidden/>
          </w:rPr>
          <w:fldChar w:fldCharType="separate"/>
        </w:r>
        <w:r w:rsidR="00834A89">
          <w:rPr>
            <w:noProof/>
            <w:webHidden/>
          </w:rPr>
          <w:t>4</w:t>
        </w:r>
        <w:r>
          <w:rPr>
            <w:noProof/>
            <w:webHidden/>
          </w:rPr>
          <w:fldChar w:fldCharType="end"/>
        </w:r>
      </w:hyperlink>
    </w:p>
    <w:p w:rsidR="00215CB3" w:rsidRDefault="00215CB3">
      <w:pPr>
        <w:pStyle w:val="Obsah1"/>
        <w:rPr>
          <w:rFonts w:asciiTheme="minorHAnsi" w:eastAsiaTheme="minorEastAsia" w:hAnsiTheme="minorHAnsi" w:cstheme="minorBidi"/>
          <w:b w:val="0"/>
          <w:noProof/>
          <w:sz w:val="22"/>
          <w:szCs w:val="22"/>
        </w:rPr>
      </w:pPr>
      <w:hyperlink w:anchor="_Toc507053935" w:history="1">
        <w:r w:rsidRPr="00A650A0">
          <w:rPr>
            <w:rStyle w:val="Hypertextovodkaz"/>
            <w:rFonts w:cs="Arial"/>
            <w:noProof/>
          </w:rPr>
          <w:t>4.</w:t>
        </w:r>
        <w:r>
          <w:rPr>
            <w:rFonts w:asciiTheme="minorHAnsi" w:eastAsiaTheme="minorEastAsia" w:hAnsiTheme="minorHAnsi" w:cstheme="minorBidi"/>
            <w:b w:val="0"/>
            <w:noProof/>
            <w:sz w:val="22"/>
            <w:szCs w:val="22"/>
          </w:rPr>
          <w:tab/>
        </w:r>
        <w:r w:rsidRPr="00A650A0">
          <w:rPr>
            <w:rStyle w:val="Hypertextovodkaz"/>
            <w:rFonts w:cs="Arial"/>
            <w:noProof/>
          </w:rPr>
          <w:t>PŘEDÁVÁNÍ ČÁSTÍ STAVBY DO UŽÍVÁNÍ</w:t>
        </w:r>
        <w:r>
          <w:rPr>
            <w:noProof/>
            <w:webHidden/>
          </w:rPr>
          <w:tab/>
        </w:r>
        <w:r>
          <w:rPr>
            <w:noProof/>
            <w:webHidden/>
          </w:rPr>
          <w:fldChar w:fldCharType="begin"/>
        </w:r>
        <w:r>
          <w:rPr>
            <w:noProof/>
            <w:webHidden/>
          </w:rPr>
          <w:instrText xml:space="preserve"> PAGEREF _Toc507053935 \h </w:instrText>
        </w:r>
        <w:r>
          <w:rPr>
            <w:noProof/>
            <w:webHidden/>
          </w:rPr>
        </w:r>
        <w:r>
          <w:rPr>
            <w:noProof/>
            <w:webHidden/>
          </w:rPr>
          <w:fldChar w:fldCharType="separate"/>
        </w:r>
        <w:r w:rsidR="00834A89">
          <w:rPr>
            <w:noProof/>
            <w:webHidden/>
          </w:rPr>
          <w:t>4</w:t>
        </w:r>
        <w:r>
          <w:rPr>
            <w:noProof/>
            <w:webHidden/>
          </w:rPr>
          <w:fldChar w:fldCharType="end"/>
        </w:r>
      </w:hyperlink>
    </w:p>
    <w:p w:rsidR="00215CB3" w:rsidRDefault="00215CB3">
      <w:pPr>
        <w:pStyle w:val="Obsah1"/>
        <w:rPr>
          <w:rFonts w:asciiTheme="minorHAnsi" w:eastAsiaTheme="minorEastAsia" w:hAnsiTheme="minorHAnsi" w:cstheme="minorBidi"/>
          <w:b w:val="0"/>
          <w:noProof/>
          <w:sz w:val="22"/>
          <w:szCs w:val="22"/>
        </w:rPr>
      </w:pPr>
      <w:hyperlink w:anchor="_Toc507053936" w:history="1">
        <w:r w:rsidRPr="00A650A0">
          <w:rPr>
            <w:rStyle w:val="Hypertextovodkaz"/>
            <w:rFonts w:cs="Arial"/>
            <w:noProof/>
          </w:rPr>
          <w:t>5.</w:t>
        </w:r>
        <w:r>
          <w:rPr>
            <w:rFonts w:asciiTheme="minorHAnsi" w:eastAsiaTheme="minorEastAsia" w:hAnsiTheme="minorHAnsi" w:cstheme="minorBidi"/>
            <w:b w:val="0"/>
            <w:noProof/>
            <w:sz w:val="22"/>
            <w:szCs w:val="22"/>
          </w:rPr>
          <w:tab/>
        </w:r>
        <w:r w:rsidRPr="00A650A0">
          <w:rPr>
            <w:rStyle w:val="Hypertextovodkaz"/>
            <w:rFonts w:cs="Arial"/>
            <w:noProof/>
          </w:rPr>
          <w:t>SOUHRNNÝ TECHNICKÝ POPIS STAVBY</w:t>
        </w:r>
        <w:r>
          <w:rPr>
            <w:noProof/>
            <w:webHidden/>
          </w:rPr>
          <w:tab/>
        </w:r>
        <w:r>
          <w:rPr>
            <w:noProof/>
            <w:webHidden/>
          </w:rPr>
          <w:fldChar w:fldCharType="begin"/>
        </w:r>
        <w:r>
          <w:rPr>
            <w:noProof/>
            <w:webHidden/>
          </w:rPr>
          <w:instrText xml:space="preserve"> PAGEREF _Toc507053936 \h </w:instrText>
        </w:r>
        <w:r>
          <w:rPr>
            <w:noProof/>
            <w:webHidden/>
          </w:rPr>
        </w:r>
        <w:r>
          <w:rPr>
            <w:noProof/>
            <w:webHidden/>
          </w:rPr>
          <w:fldChar w:fldCharType="separate"/>
        </w:r>
        <w:r w:rsidR="00834A89">
          <w:rPr>
            <w:noProof/>
            <w:webHidden/>
          </w:rPr>
          <w:t>5</w:t>
        </w:r>
        <w:r>
          <w:rPr>
            <w:noProof/>
            <w:webHidden/>
          </w:rPr>
          <w:fldChar w:fldCharType="end"/>
        </w:r>
      </w:hyperlink>
    </w:p>
    <w:p w:rsidR="00215CB3" w:rsidRDefault="00215CB3">
      <w:pPr>
        <w:pStyle w:val="Obsah2"/>
        <w:rPr>
          <w:rFonts w:asciiTheme="minorHAnsi" w:eastAsiaTheme="minorEastAsia" w:hAnsiTheme="minorHAnsi" w:cstheme="minorBidi"/>
          <w:noProof/>
          <w:sz w:val="22"/>
          <w:szCs w:val="22"/>
        </w:rPr>
      </w:pPr>
      <w:hyperlink w:anchor="_Toc507053937" w:history="1">
        <w:r w:rsidRPr="00A650A0">
          <w:rPr>
            <w:rStyle w:val="Hypertextovodkaz"/>
            <w:noProof/>
          </w:rPr>
          <w:t>5.1</w:t>
        </w:r>
        <w:r>
          <w:rPr>
            <w:rFonts w:asciiTheme="minorHAnsi" w:eastAsiaTheme="minorEastAsia" w:hAnsiTheme="minorHAnsi" w:cstheme="minorBidi"/>
            <w:noProof/>
            <w:sz w:val="22"/>
            <w:szCs w:val="22"/>
          </w:rPr>
          <w:tab/>
        </w:r>
        <w:r w:rsidRPr="00A650A0">
          <w:rPr>
            <w:rStyle w:val="Hypertextovodkaz"/>
            <w:noProof/>
          </w:rPr>
          <w:t>Technický popis stavby vozovky</w:t>
        </w:r>
        <w:r>
          <w:rPr>
            <w:noProof/>
            <w:webHidden/>
          </w:rPr>
          <w:tab/>
        </w:r>
        <w:r>
          <w:rPr>
            <w:noProof/>
            <w:webHidden/>
          </w:rPr>
          <w:fldChar w:fldCharType="begin"/>
        </w:r>
        <w:r>
          <w:rPr>
            <w:noProof/>
            <w:webHidden/>
          </w:rPr>
          <w:instrText xml:space="preserve"> PAGEREF _Toc507053937 \h </w:instrText>
        </w:r>
        <w:r>
          <w:rPr>
            <w:noProof/>
            <w:webHidden/>
          </w:rPr>
        </w:r>
        <w:r>
          <w:rPr>
            <w:noProof/>
            <w:webHidden/>
          </w:rPr>
          <w:fldChar w:fldCharType="separate"/>
        </w:r>
        <w:r w:rsidR="00834A89">
          <w:rPr>
            <w:noProof/>
            <w:webHidden/>
          </w:rPr>
          <w:t>5</w:t>
        </w:r>
        <w:r>
          <w:rPr>
            <w:noProof/>
            <w:webHidden/>
          </w:rPr>
          <w:fldChar w:fldCharType="end"/>
        </w:r>
      </w:hyperlink>
    </w:p>
    <w:p w:rsidR="00215CB3" w:rsidRDefault="00215CB3">
      <w:pPr>
        <w:pStyle w:val="Obsah2"/>
        <w:rPr>
          <w:rFonts w:asciiTheme="minorHAnsi" w:eastAsiaTheme="minorEastAsia" w:hAnsiTheme="minorHAnsi" w:cstheme="minorBidi"/>
          <w:noProof/>
          <w:sz w:val="22"/>
          <w:szCs w:val="22"/>
        </w:rPr>
      </w:pPr>
      <w:hyperlink w:anchor="_Toc507053938" w:history="1">
        <w:r w:rsidRPr="00A650A0">
          <w:rPr>
            <w:rStyle w:val="Hypertextovodkaz"/>
            <w:noProof/>
          </w:rPr>
          <w:t>5.2</w:t>
        </w:r>
        <w:r>
          <w:rPr>
            <w:rFonts w:asciiTheme="minorHAnsi" w:eastAsiaTheme="minorEastAsia" w:hAnsiTheme="minorHAnsi" w:cstheme="minorBidi"/>
            <w:noProof/>
            <w:sz w:val="22"/>
            <w:szCs w:val="22"/>
          </w:rPr>
          <w:tab/>
        </w:r>
        <w:r w:rsidRPr="00A650A0">
          <w:rPr>
            <w:rStyle w:val="Hypertextovodkaz"/>
            <w:noProof/>
          </w:rPr>
          <w:t>Technický popis stavby sadové úpravy</w:t>
        </w:r>
        <w:r>
          <w:rPr>
            <w:noProof/>
            <w:webHidden/>
          </w:rPr>
          <w:tab/>
        </w:r>
        <w:r>
          <w:rPr>
            <w:noProof/>
            <w:webHidden/>
          </w:rPr>
          <w:fldChar w:fldCharType="begin"/>
        </w:r>
        <w:r>
          <w:rPr>
            <w:noProof/>
            <w:webHidden/>
          </w:rPr>
          <w:instrText xml:space="preserve"> PAGEREF _Toc507053938 \h </w:instrText>
        </w:r>
        <w:r>
          <w:rPr>
            <w:noProof/>
            <w:webHidden/>
          </w:rPr>
        </w:r>
        <w:r>
          <w:rPr>
            <w:noProof/>
            <w:webHidden/>
          </w:rPr>
          <w:fldChar w:fldCharType="separate"/>
        </w:r>
        <w:r w:rsidR="00834A89">
          <w:rPr>
            <w:noProof/>
            <w:webHidden/>
          </w:rPr>
          <w:t>5</w:t>
        </w:r>
        <w:r>
          <w:rPr>
            <w:noProof/>
            <w:webHidden/>
          </w:rPr>
          <w:fldChar w:fldCharType="end"/>
        </w:r>
      </w:hyperlink>
    </w:p>
    <w:p w:rsidR="00215CB3" w:rsidRDefault="00215CB3">
      <w:pPr>
        <w:pStyle w:val="Obsah2"/>
        <w:rPr>
          <w:rFonts w:asciiTheme="minorHAnsi" w:eastAsiaTheme="minorEastAsia" w:hAnsiTheme="minorHAnsi" w:cstheme="minorBidi"/>
          <w:noProof/>
          <w:sz w:val="22"/>
          <w:szCs w:val="22"/>
        </w:rPr>
      </w:pPr>
      <w:hyperlink w:anchor="_Toc507053939" w:history="1">
        <w:r w:rsidRPr="00A650A0">
          <w:rPr>
            <w:rStyle w:val="Hypertextovodkaz"/>
            <w:noProof/>
          </w:rPr>
          <w:t>5.3</w:t>
        </w:r>
        <w:r>
          <w:rPr>
            <w:rFonts w:asciiTheme="minorHAnsi" w:eastAsiaTheme="minorEastAsia" w:hAnsiTheme="minorHAnsi" w:cstheme="minorBidi"/>
            <w:noProof/>
            <w:sz w:val="22"/>
            <w:szCs w:val="22"/>
          </w:rPr>
          <w:tab/>
        </w:r>
        <w:r w:rsidRPr="00A650A0">
          <w:rPr>
            <w:rStyle w:val="Hypertextovodkaz"/>
            <w:noProof/>
          </w:rPr>
          <w:t>Technický popis stavby kanalizace</w:t>
        </w:r>
        <w:r>
          <w:rPr>
            <w:noProof/>
            <w:webHidden/>
          </w:rPr>
          <w:tab/>
        </w:r>
        <w:r>
          <w:rPr>
            <w:noProof/>
            <w:webHidden/>
          </w:rPr>
          <w:fldChar w:fldCharType="begin"/>
        </w:r>
        <w:r>
          <w:rPr>
            <w:noProof/>
            <w:webHidden/>
          </w:rPr>
          <w:instrText xml:space="preserve"> PAGEREF _Toc507053939 \h </w:instrText>
        </w:r>
        <w:r>
          <w:rPr>
            <w:noProof/>
            <w:webHidden/>
          </w:rPr>
        </w:r>
        <w:r>
          <w:rPr>
            <w:noProof/>
            <w:webHidden/>
          </w:rPr>
          <w:fldChar w:fldCharType="separate"/>
        </w:r>
        <w:r w:rsidR="00834A89">
          <w:rPr>
            <w:noProof/>
            <w:webHidden/>
          </w:rPr>
          <w:t>6</w:t>
        </w:r>
        <w:r>
          <w:rPr>
            <w:noProof/>
            <w:webHidden/>
          </w:rPr>
          <w:fldChar w:fldCharType="end"/>
        </w:r>
      </w:hyperlink>
    </w:p>
    <w:p w:rsidR="00215CB3" w:rsidRDefault="00215CB3">
      <w:pPr>
        <w:pStyle w:val="Obsah2"/>
        <w:rPr>
          <w:rFonts w:asciiTheme="minorHAnsi" w:eastAsiaTheme="minorEastAsia" w:hAnsiTheme="minorHAnsi" w:cstheme="minorBidi"/>
          <w:noProof/>
          <w:sz w:val="22"/>
          <w:szCs w:val="22"/>
        </w:rPr>
      </w:pPr>
      <w:hyperlink w:anchor="_Toc507053940" w:history="1">
        <w:r w:rsidRPr="00A650A0">
          <w:rPr>
            <w:rStyle w:val="Hypertextovodkaz"/>
            <w:noProof/>
          </w:rPr>
          <w:t>5.4</w:t>
        </w:r>
        <w:r>
          <w:rPr>
            <w:rFonts w:asciiTheme="minorHAnsi" w:eastAsiaTheme="minorEastAsia" w:hAnsiTheme="minorHAnsi" w:cstheme="minorBidi"/>
            <w:noProof/>
            <w:sz w:val="22"/>
            <w:szCs w:val="22"/>
          </w:rPr>
          <w:tab/>
        </w:r>
        <w:r w:rsidRPr="00A650A0">
          <w:rPr>
            <w:rStyle w:val="Hypertextovodkaz"/>
            <w:noProof/>
          </w:rPr>
          <w:t>Technický popis stavby veřejné osvětlení</w:t>
        </w:r>
        <w:r>
          <w:rPr>
            <w:noProof/>
            <w:webHidden/>
          </w:rPr>
          <w:tab/>
        </w:r>
        <w:r>
          <w:rPr>
            <w:noProof/>
            <w:webHidden/>
          </w:rPr>
          <w:fldChar w:fldCharType="begin"/>
        </w:r>
        <w:r>
          <w:rPr>
            <w:noProof/>
            <w:webHidden/>
          </w:rPr>
          <w:instrText xml:space="preserve"> PAGEREF _Toc507053940 \h </w:instrText>
        </w:r>
        <w:r>
          <w:rPr>
            <w:noProof/>
            <w:webHidden/>
          </w:rPr>
        </w:r>
        <w:r>
          <w:rPr>
            <w:noProof/>
            <w:webHidden/>
          </w:rPr>
          <w:fldChar w:fldCharType="separate"/>
        </w:r>
        <w:r w:rsidR="00834A89">
          <w:rPr>
            <w:noProof/>
            <w:webHidden/>
          </w:rPr>
          <w:t>7</w:t>
        </w:r>
        <w:r>
          <w:rPr>
            <w:noProof/>
            <w:webHidden/>
          </w:rPr>
          <w:fldChar w:fldCharType="end"/>
        </w:r>
      </w:hyperlink>
    </w:p>
    <w:p w:rsidR="00215CB3" w:rsidRDefault="00215CB3">
      <w:pPr>
        <w:pStyle w:val="Obsah1"/>
        <w:rPr>
          <w:rFonts w:asciiTheme="minorHAnsi" w:eastAsiaTheme="minorEastAsia" w:hAnsiTheme="minorHAnsi" w:cstheme="minorBidi"/>
          <w:b w:val="0"/>
          <w:noProof/>
          <w:sz w:val="22"/>
          <w:szCs w:val="22"/>
        </w:rPr>
      </w:pPr>
      <w:hyperlink w:anchor="_Toc507053941" w:history="1">
        <w:r w:rsidRPr="00A650A0">
          <w:rPr>
            <w:rStyle w:val="Hypertextovodkaz"/>
            <w:rFonts w:cs="Arial"/>
            <w:noProof/>
          </w:rPr>
          <w:t>6.</w:t>
        </w:r>
        <w:r>
          <w:rPr>
            <w:rFonts w:asciiTheme="minorHAnsi" w:eastAsiaTheme="minorEastAsia" w:hAnsiTheme="minorHAnsi" w:cstheme="minorBidi"/>
            <w:b w:val="0"/>
            <w:noProof/>
            <w:sz w:val="22"/>
            <w:szCs w:val="22"/>
          </w:rPr>
          <w:tab/>
        </w:r>
        <w:r w:rsidRPr="00A650A0">
          <w:rPr>
            <w:rStyle w:val="Hypertextovodkaz"/>
            <w:rFonts w:cs="Arial"/>
            <w:noProof/>
          </w:rPr>
          <w:t>PŘIPOJENÍ NA TECHNICKOU INFRASTRUKTURU</w:t>
        </w:r>
        <w:r>
          <w:rPr>
            <w:noProof/>
            <w:webHidden/>
          </w:rPr>
          <w:tab/>
        </w:r>
        <w:r>
          <w:rPr>
            <w:noProof/>
            <w:webHidden/>
          </w:rPr>
          <w:fldChar w:fldCharType="begin"/>
        </w:r>
        <w:r>
          <w:rPr>
            <w:noProof/>
            <w:webHidden/>
          </w:rPr>
          <w:instrText xml:space="preserve"> PAGEREF _Toc507053941 \h </w:instrText>
        </w:r>
        <w:r>
          <w:rPr>
            <w:noProof/>
            <w:webHidden/>
          </w:rPr>
        </w:r>
        <w:r>
          <w:rPr>
            <w:noProof/>
            <w:webHidden/>
          </w:rPr>
          <w:fldChar w:fldCharType="separate"/>
        </w:r>
        <w:r w:rsidR="00834A89">
          <w:rPr>
            <w:noProof/>
            <w:webHidden/>
          </w:rPr>
          <w:t>7</w:t>
        </w:r>
        <w:r>
          <w:rPr>
            <w:noProof/>
            <w:webHidden/>
          </w:rPr>
          <w:fldChar w:fldCharType="end"/>
        </w:r>
      </w:hyperlink>
    </w:p>
    <w:p w:rsidR="00215CB3" w:rsidRDefault="00215CB3">
      <w:pPr>
        <w:pStyle w:val="Obsah1"/>
        <w:rPr>
          <w:rFonts w:asciiTheme="minorHAnsi" w:eastAsiaTheme="minorEastAsia" w:hAnsiTheme="minorHAnsi" w:cstheme="minorBidi"/>
          <w:b w:val="0"/>
          <w:noProof/>
          <w:sz w:val="22"/>
          <w:szCs w:val="22"/>
        </w:rPr>
      </w:pPr>
      <w:hyperlink w:anchor="_Toc507053942" w:history="1">
        <w:r w:rsidRPr="00A650A0">
          <w:rPr>
            <w:rStyle w:val="Hypertextovodkaz"/>
            <w:rFonts w:cs="Arial"/>
            <w:noProof/>
          </w:rPr>
          <w:t>7.</w:t>
        </w:r>
        <w:r>
          <w:rPr>
            <w:rFonts w:asciiTheme="minorHAnsi" w:eastAsiaTheme="minorEastAsia" w:hAnsiTheme="minorHAnsi" w:cstheme="minorBidi"/>
            <w:b w:val="0"/>
            <w:noProof/>
            <w:sz w:val="22"/>
            <w:szCs w:val="22"/>
          </w:rPr>
          <w:tab/>
        </w:r>
        <w:r w:rsidRPr="00A650A0">
          <w:rPr>
            <w:rStyle w:val="Hypertextovodkaz"/>
            <w:rFonts w:cs="Arial"/>
            <w:noProof/>
          </w:rPr>
          <w:t>DOPRAVNÍ OPATŘENÍ</w:t>
        </w:r>
        <w:r>
          <w:rPr>
            <w:noProof/>
            <w:webHidden/>
          </w:rPr>
          <w:tab/>
        </w:r>
        <w:r>
          <w:rPr>
            <w:noProof/>
            <w:webHidden/>
          </w:rPr>
          <w:fldChar w:fldCharType="begin"/>
        </w:r>
        <w:r>
          <w:rPr>
            <w:noProof/>
            <w:webHidden/>
          </w:rPr>
          <w:instrText xml:space="preserve"> PAGEREF _Toc507053942 \h </w:instrText>
        </w:r>
        <w:r>
          <w:rPr>
            <w:noProof/>
            <w:webHidden/>
          </w:rPr>
        </w:r>
        <w:r>
          <w:rPr>
            <w:noProof/>
            <w:webHidden/>
          </w:rPr>
          <w:fldChar w:fldCharType="separate"/>
        </w:r>
        <w:r w:rsidR="00834A89">
          <w:rPr>
            <w:noProof/>
            <w:webHidden/>
          </w:rPr>
          <w:t>7</w:t>
        </w:r>
        <w:r>
          <w:rPr>
            <w:noProof/>
            <w:webHidden/>
          </w:rPr>
          <w:fldChar w:fldCharType="end"/>
        </w:r>
      </w:hyperlink>
    </w:p>
    <w:p w:rsidR="00215CB3" w:rsidRDefault="00215CB3">
      <w:pPr>
        <w:pStyle w:val="Obsah1"/>
        <w:rPr>
          <w:rFonts w:asciiTheme="minorHAnsi" w:eastAsiaTheme="minorEastAsia" w:hAnsiTheme="minorHAnsi" w:cstheme="minorBidi"/>
          <w:b w:val="0"/>
          <w:noProof/>
          <w:sz w:val="22"/>
          <w:szCs w:val="22"/>
        </w:rPr>
      </w:pPr>
      <w:hyperlink w:anchor="_Toc507053943" w:history="1">
        <w:r w:rsidRPr="00A650A0">
          <w:rPr>
            <w:rStyle w:val="Hypertextovodkaz"/>
            <w:rFonts w:cs="Arial"/>
            <w:noProof/>
          </w:rPr>
          <w:t>8.</w:t>
        </w:r>
        <w:r>
          <w:rPr>
            <w:rFonts w:asciiTheme="minorHAnsi" w:eastAsiaTheme="minorEastAsia" w:hAnsiTheme="minorHAnsi" w:cstheme="minorBidi"/>
            <w:b w:val="0"/>
            <w:noProof/>
            <w:sz w:val="22"/>
            <w:szCs w:val="22"/>
          </w:rPr>
          <w:tab/>
        </w:r>
        <w:r w:rsidRPr="00A650A0">
          <w:rPr>
            <w:rStyle w:val="Hypertextovodkaz"/>
            <w:rFonts w:cs="Arial"/>
            <w:noProof/>
          </w:rPr>
          <w:t>DOTČENÁ OCHRANNÁ PÁSMA</w:t>
        </w:r>
        <w:r>
          <w:rPr>
            <w:noProof/>
            <w:webHidden/>
          </w:rPr>
          <w:tab/>
        </w:r>
        <w:r>
          <w:rPr>
            <w:noProof/>
            <w:webHidden/>
          </w:rPr>
          <w:fldChar w:fldCharType="begin"/>
        </w:r>
        <w:r>
          <w:rPr>
            <w:noProof/>
            <w:webHidden/>
          </w:rPr>
          <w:instrText xml:space="preserve"> PAGEREF _Toc507053943 \h </w:instrText>
        </w:r>
        <w:r>
          <w:rPr>
            <w:noProof/>
            <w:webHidden/>
          </w:rPr>
        </w:r>
        <w:r>
          <w:rPr>
            <w:noProof/>
            <w:webHidden/>
          </w:rPr>
          <w:fldChar w:fldCharType="separate"/>
        </w:r>
        <w:r w:rsidR="00834A89">
          <w:rPr>
            <w:noProof/>
            <w:webHidden/>
          </w:rPr>
          <w:t>7</w:t>
        </w:r>
        <w:r>
          <w:rPr>
            <w:noProof/>
            <w:webHidden/>
          </w:rPr>
          <w:fldChar w:fldCharType="end"/>
        </w:r>
      </w:hyperlink>
    </w:p>
    <w:p w:rsidR="00215CB3" w:rsidRDefault="00215CB3">
      <w:pPr>
        <w:pStyle w:val="Obsah1"/>
        <w:rPr>
          <w:rFonts w:asciiTheme="minorHAnsi" w:eastAsiaTheme="minorEastAsia" w:hAnsiTheme="minorHAnsi" w:cstheme="minorBidi"/>
          <w:b w:val="0"/>
          <w:noProof/>
          <w:sz w:val="22"/>
          <w:szCs w:val="22"/>
        </w:rPr>
      </w:pPr>
      <w:hyperlink w:anchor="_Toc507053944" w:history="1">
        <w:r w:rsidRPr="00A650A0">
          <w:rPr>
            <w:rStyle w:val="Hypertextovodkaz"/>
            <w:rFonts w:cs="Arial"/>
            <w:noProof/>
          </w:rPr>
          <w:t>9.</w:t>
        </w:r>
        <w:r>
          <w:rPr>
            <w:rFonts w:asciiTheme="minorHAnsi" w:eastAsiaTheme="minorEastAsia" w:hAnsiTheme="minorHAnsi" w:cstheme="minorBidi"/>
            <w:b w:val="0"/>
            <w:noProof/>
            <w:sz w:val="22"/>
            <w:szCs w:val="22"/>
          </w:rPr>
          <w:tab/>
        </w:r>
        <w:r w:rsidRPr="00A650A0">
          <w:rPr>
            <w:rStyle w:val="Hypertextovodkaz"/>
            <w:rFonts w:cs="Arial"/>
            <w:noProof/>
          </w:rPr>
          <w:t>NÁROKY STAVBY NA ZDROJE A JEJÍ POTŘEBY</w:t>
        </w:r>
        <w:r>
          <w:rPr>
            <w:noProof/>
            <w:webHidden/>
          </w:rPr>
          <w:tab/>
        </w:r>
        <w:r>
          <w:rPr>
            <w:noProof/>
            <w:webHidden/>
          </w:rPr>
          <w:fldChar w:fldCharType="begin"/>
        </w:r>
        <w:r>
          <w:rPr>
            <w:noProof/>
            <w:webHidden/>
          </w:rPr>
          <w:instrText xml:space="preserve"> PAGEREF _Toc507053944 \h </w:instrText>
        </w:r>
        <w:r>
          <w:rPr>
            <w:noProof/>
            <w:webHidden/>
          </w:rPr>
        </w:r>
        <w:r>
          <w:rPr>
            <w:noProof/>
            <w:webHidden/>
          </w:rPr>
          <w:fldChar w:fldCharType="separate"/>
        </w:r>
        <w:r w:rsidR="00834A89">
          <w:rPr>
            <w:noProof/>
            <w:webHidden/>
          </w:rPr>
          <w:t>7</w:t>
        </w:r>
        <w:r>
          <w:rPr>
            <w:noProof/>
            <w:webHidden/>
          </w:rPr>
          <w:fldChar w:fldCharType="end"/>
        </w:r>
      </w:hyperlink>
    </w:p>
    <w:p w:rsidR="00215CB3" w:rsidRDefault="00215CB3">
      <w:pPr>
        <w:pStyle w:val="Obsah1"/>
        <w:rPr>
          <w:rFonts w:asciiTheme="minorHAnsi" w:eastAsiaTheme="minorEastAsia" w:hAnsiTheme="minorHAnsi" w:cstheme="minorBidi"/>
          <w:b w:val="0"/>
          <w:noProof/>
          <w:sz w:val="22"/>
          <w:szCs w:val="22"/>
        </w:rPr>
      </w:pPr>
      <w:hyperlink w:anchor="_Toc507053945" w:history="1">
        <w:r w:rsidRPr="00A650A0">
          <w:rPr>
            <w:rStyle w:val="Hypertextovodkaz"/>
            <w:rFonts w:cs="Arial"/>
            <w:noProof/>
          </w:rPr>
          <w:t>10.</w:t>
        </w:r>
        <w:r>
          <w:rPr>
            <w:rFonts w:asciiTheme="minorHAnsi" w:eastAsiaTheme="minorEastAsia" w:hAnsiTheme="minorHAnsi" w:cstheme="minorBidi"/>
            <w:b w:val="0"/>
            <w:noProof/>
            <w:sz w:val="22"/>
            <w:szCs w:val="22"/>
          </w:rPr>
          <w:tab/>
        </w:r>
        <w:r w:rsidRPr="00A650A0">
          <w:rPr>
            <w:rStyle w:val="Hypertextovodkaz"/>
            <w:rFonts w:cs="Arial"/>
            <w:noProof/>
          </w:rPr>
          <w:t>VLIV STAVBY NA ZDRAVÍ A ŽIVOTNÍ PROSTŘEDÍ</w:t>
        </w:r>
        <w:r>
          <w:rPr>
            <w:noProof/>
            <w:webHidden/>
          </w:rPr>
          <w:tab/>
        </w:r>
        <w:r>
          <w:rPr>
            <w:noProof/>
            <w:webHidden/>
          </w:rPr>
          <w:fldChar w:fldCharType="begin"/>
        </w:r>
        <w:r>
          <w:rPr>
            <w:noProof/>
            <w:webHidden/>
          </w:rPr>
          <w:instrText xml:space="preserve"> PAGEREF _Toc507053945 \h </w:instrText>
        </w:r>
        <w:r>
          <w:rPr>
            <w:noProof/>
            <w:webHidden/>
          </w:rPr>
        </w:r>
        <w:r>
          <w:rPr>
            <w:noProof/>
            <w:webHidden/>
          </w:rPr>
          <w:fldChar w:fldCharType="separate"/>
        </w:r>
        <w:r w:rsidR="00834A89">
          <w:rPr>
            <w:noProof/>
            <w:webHidden/>
          </w:rPr>
          <w:t>7</w:t>
        </w:r>
        <w:r>
          <w:rPr>
            <w:noProof/>
            <w:webHidden/>
          </w:rPr>
          <w:fldChar w:fldCharType="end"/>
        </w:r>
      </w:hyperlink>
    </w:p>
    <w:p w:rsidR="00215CB3" w:rsidRDefault="00215CB3">
      <w:pPr>
        <w:pStyle w:val="Obsah1"/>
        <w:rPr>
          <w:rFonts w:asciiTheme="minorHAnsi" w:eastAsiaTheme="minorEastAsia" w:hAnsiTheme="minorHAnsi" w:cstheme="minorBidi"/>
          <w:b w:val="0"/>
          <w:noProof/>
          <w:sz w:val="22"/>
          <w:szCs w:val="22"/>
        </w:rPr>
      </w:pPr>
      <w:hyperlink w:anchor="_Toc507053946" w:history="1">
        <w:r w:rsidRPr="00A650A0">
          <w:rPr>
            <w:rStyle w:val="Hypertextovodkaz"/>
            <w:rFonts w:cs="Arial"/>
            <w:noProof/>
          </w:rPr>
          <w:t>11.</w:t>
        </w:r>
        <w:r>
          <w:rPr>
            <w:rFonts w:asciiTheme="minorHAnsi" w:eastAsiaTheme="minorEastAsia" w:hAnsiTheme="minorHAnsi" w:cstheme="minorBidi"/>
            <w:b w:val="0"/>
            <w:noProof/>
            <w:sz w:val="22"/>
            <w:szCs w:val="22"/>
          </w:rPr>
          <w:tab/>
        </w:r>
        <w:r w:rsidRPr="00A650A0">
          <w:rPr>
            <w:rStyle w:val="Hypertextovodkaz"/>
            <w:rFonts w:cs="Arial"/>
            <w:noProof/>
          </w:rPr>
          <w:t>OBECNÉ POŽADAVKY NA BEZPEČNOST</w:t>
        </w:r>
        <w:r>
          <w:rPr>
            <w:noProof/>
            <w:webHidden/>
          </w:rPr>
          <w:tab/>
        </w:r>
        <w:r>
          <w:rPr>
            <w:noProof/>
            <w:webHidden/>
          </w:rPr>
          <w:fldChar w:fldCharType="begin"/>
        </w:r>
        <w:r>
          <w:rPr>
            <w:noProof/>
            <w:webHidden/>
          </w:rPr>
          <w:instrText xml:space="preserve"> PAGEREF _Toc507053946 \h </w:instrText>
        </w:r>
        <w:r>
          <w:rPr>
            <w:noProof/>
            <w:webHidden/>
          </w:rPr>
        </w:r>
        <w:r>
          <w:rPr>
            <w:noProof/>
            <w:webHidden/>
          </w:rPr>
          <w:fldChar w:fldCharType="separate"/>
        </w:r>
        <w:r w:rsidR="00834A89">
          <w:rPr>
            <w:noProof/>
            <w:webHidden/>
          </w:rPr>
          <w:t>10</w:t>
        </w:r>
        <w:r>
          <w:rPr>
            <w:noProof/>
            <w:webHidden/>
          </w:rPr>
          <w:fldChar w:fldCharType="end"/>
        </w:r>
      </w:hyperlink>
    </w:p>
    <w:p w:rsidR="00215CB3" w:rsidRDefault="00215CB3">
      <w:pPr>
        <w:pStyle w:val="Obsah1"/>
        <w:rPr>
          <w:rFonts w:asciiTheme="minorHAnsi" w:eastAsiaTheme="minorEastAsia" w:hAnsiTheme="minorHAnsi" w:cstheme="minorBidi"/>
          <w:b w:val="0"/>
          <w:noProof/>
          <w:sz w:val="22"/>
          <w:szCs w:val="22"/>
        </w:rPr>
      </w:pPr>
      <w:hyperlink w:anchor="_Toc507053947" w:history="1">
        <w:r w:rsidRPr="00A650A0">
          <w:rPr>
            <w:rStyle w:val="Hypertextovodkaz"/>
            <w:noProof/>
          </w:rPr>
          <w:t>12.</w:t>
        </w:r>
        <w:r>
          <w:rPr>
            <w:rFonts w:asciiTheme="minorHAnsi" w:eastAsiaTheme="minorEastAsia" w:hAnsiTheme="minorHAnsi" w:cstheme="minorBidi"/>
            <w:b w:val="0"/>
            <w:noProof/>
            <w:sz w:val="22"/>
            <w:szCs w:val="22"/>
          </w:rPr>
          <w:tab/>
        </w:r>
        <w:r w:rsidRPr="00A650A0">
          <w:rPr>
            <w:rStyle w:val="Hypertextovodkaz"/>
            <w:noProof/>
          </w:rPr>
          <w:t>PŘEDPOKLÁDANÁ DOBA TRVÁNÍ STAVb</w:t>
        </w:r>
        <w:bookmarkStart w:id="0" w:name="_GoBack"/>
        <w:bookmarkEnd w:id="0"/>
        <w:r w:rsidRPr="00A650A0">
          <w:rPr>
            <w:rStyle w:val="Hypertextovodkaz"/>
            <w:noProof/>
          </w:rPr>
          <w:t>Y</w:t>
        </w:r>
        <w:r>
          <w:rPr>
            <w:noProof/>
            <w:webHidden/>
          </w:rPr>
          <w:tab/>
        </w:r>
        <w:r>
          <w:rPr>
            <w:noProof/>
            <w:webHidden/>
          </w:rPr>
          <w:fldChar w:fldCharType="begin"/>
        </w:r>
        <w:r>
          <w:rPr>
            <w:noProof/>
            <w:webHidden/>
          </w:rPr>
          <w:instrText xml:space="preserve"> PAGEREF _Toc507053947 \h </w:instrText>
        </w:r>
        <w:r>
          <w:rPr>
            <w:noProof/>
            <w:webHidden/>
          </w:rPr>
        </w:r>
        <w:r>
          <w:rPr>
            <w:noProof/>
            <w:webHidden/>
          </w:rPr>
          <w:fldChar w:fldCharType="separate"/>
        </w:r>
        <w:r w:rsidR="00834A89">
          <w:rPr>
            <w:noProof/>
            <w:webHidden/>
          </w:rPr>
          <w:t>11</w:t>
        </w:r>
        <w:r>
          <w:rPr>
            <w:noProof/>
            <w:webHidden/>
          </w:rPr>
          <w:fldChar w:fldCharType="end"/>
        </w:r>
      </w:hyperlink>
    </w:p>
    <w:p w:rsidR="00C46FD3" w:rsidRPr="007349F7" w:rsidRDefault="00174917" w:rsidP="00D95B8E">
      <w:pPr>
        <w:pStyle w:val="Obsah5"/>
        <w:rPr>
          <w:rFonts w:cs="Arial"/>
        </w:rPr>
      </w:pPr>
      <w:r w:rsidRPr="007349F7">
        <w:rPr>
          <w:rFonts w:cs="Arial"/>
        </w:rPr>
        <w:fldChar w:fldCharType="end"/>
      </w:r>
    </w:p>
    <w:p w:rsidR="00C46FD3" w:rsidRPr="007349F7" w:rsidRDefault="00C46FD3" w:rsidP="00D95B8E">
      <w:pPr>
        <w:pStyle w:val="Obsah5"/>
        <w:rPr>
          <w:rFonts w:cs="Arial"/>
          <w:color w:val="000000" w:themeColor="text1"/>
        </w:rPr>
      </w:pPr>
      <w:bookmarkStart w:id="1" w:name="_Toc167240464"/>
      <w:bookmarkStart w:id="2" w:name="_Toc170478967"/>
    </w:p>
    <w:p w:rsidR="00C46FD3" w:rsidRPr="007349F7" w:rsidRDefault="00C46FD3" w:rsidP="00D95B8E">
      <w:pPr>
        <w:pStyle w:val="Obsah5"/>
        <w:rPr>
          <w:rFonts w:cs="Arial"/>
          <w:color w:val="000000" w:themeColor="text1"/>
        </w:rPr>
      </w:pPr>
    </w:p>
    <w:p w:rsidR="00693245" w:rsidRPr="007349F7" w:rsidRDefault="00B47B01" w:rsidP="00D95B8E">
      <w:pPr>
        <w:pStyle w:val="Obsah5"/>
        <w:rPr>
          <w:rFonts w:cs="Arial"/>
          <w:color w:val="000000" w:themeColor="text1"/>
        </w:rPr>
      </w:pPr>
      <w:r w:rsidRPr="007349F7">
        <w:rPr>
          <w:rFonts w:cs="Arial"/>
          <w:color w:val="000000" w:themeColor="text1"/>
        </w:rPr>
        <w:tab/>
      </w:r>
      <w:r w:rsidRPr="007349F7">
        <w:rPr>
          <w:rFonts w:cs="Arial"/>
          <w:color w:val="000000" w:themeColor="text1"/>
        </w:rPr>
        <w:tab/>
      </w:r>
    </w:p>
    <w:p w:rsidR="00DE7946" w:rsidRDefault="00DE7946">
      <w:pPr>
        <w:jc w:val="left"/>
        <w:rPr>
          <w:rFonts w:cs="Arial"/>
        </w:rPr>
      </w:pPr>
      <w:bookmarkStart w:id="3" w:name="_Toc283724887"/>
      <w:r>
        <w:rPr>
          <w:rFonts w:cs="Arial"/>
        </w:rPr>
        <w:br w:type="page"/>
      </w:r>
    </w:p>
    <w:p w:rsidR="001F529C" w:rsidRPr="007349F7" w:rsidRDefault="001F529C" w:rsidP="001F529C">
      <w:pPr>
        <w:rPr>
          <w:rFonts w:cs="Arial"/>
        </w:rPr>
      </w:pPr>
    </w:p>
    <w:p w:rsidR="004A0786" w:rsidRPr="007349F7" w:rsidRDefault="00292FE9" w:rsidP="00161E6A">
      <w:pPr>
        <w:pStyle w:val="Nadpis1"/>
        <w:rPr>
          <w:rFonts w:cs="Arial"/>
        </w:rPr>
      </w:pPr>
      <w:bookmarkStart w:id="4" w:name="_Toc507053924"/>
      <w:bookmarkEnd w:id="1"/>
      <w:bookmarkEnd w:id="2"/>
      <w:bookmarkEnd w:id="3"/>
      <w:r w:rsidRPr="007349F7">
        <w:rPr>
          <w:rFonts w:cs="Arial"/>
        </w:rPr>
        <w:t>Úvod</w:t>
      </w:r>
      <w:bookmarkEnd w:id="4"/>
      <w:r w:rsidR="004A0786" w:rsidRPr="007349F7">
        <w:rPr>
          <w:rFonts w:cs="Arial"/>
        </w:rPr>
        <w:t xml:space="preserve"> </w:t>
      </w:r>
    </w:p>
    <w:p w:rsidR="00292FE9" w:rsidRPr="007349F7" w:rsidRDefault="00292FE9" w:rsidP="00161E6A">
      <w:pPr>
        <w:pStyle w:val="Nadpis2"/>
      </w:pPr>
      <w:bookmarkStart w:id="5" w:name="_Toc507053925"/>
      <w:r w:rsidRPr="007349F7">
        <w:t>Identifikační údaje</w:t>
      </w:r>
      <w:bookmarkEnd w:id="5"/>
    </w:p>
    <w:p w:rsidR="004A0786" w:rsidRPr="007349F7" w:rsidRDefault="004A0786" w:rsidP="00292FE9">
      <w:pPr>
        <w:pStyle w:val="Nadpis3"/>
      </w:pPr>
      <w:bookmarkStart w:id="6" w:name="_Toc507053926"/>
      <w:r w:rsidRPr="007349F7">
        <w:t>Údaje o stavbě</w:t>
      </w:r>
      <w:bookmarkEnd w:id="6"/>
      <w:r w:rsidRPr="007349F7">
        <w:t xml:space="preserve"> </w:t>
      </w:r>
    </w:p>
    <w:p w:rsidR="00891E2D" w:rsidRPr="007349F7" w:rsidRDefault="009F0A34" w:rsidP="00891E2D">
      <w:pPr>
        <w:tabs>
          <w:tab w:val="left" w:pos="2410"/>
        </w:tabs>
        <w:spacing w:after="120"/>
        <w:rPr>
          <w:rFonts w:cs="Arial"/>
        </w:rPr>
      </w:pPr>
      <w:r w:rsidRPr="007349F7">
        <w:rPr>
          <w:rFonts w:cs="Arial"/>
        </w:rPr>
        <w:t>Název stavby:</w:t>
      </w:r>
      <w:r w:rsidRPr="007349F7">
        <w:rPr>
          <w:rFonts w:cs="Arial"/>
        </w:rPr>
        <w:tab/>
      </w:r>
      <w:r w:rsidR="00891E2D" w:rsidRPr="007349F7">
        <w:rPr>
          <w:rFonts w:cs="Arial"/>
        </w:rPr>
        <w:t>Rekonstrukce ulice Nerudova</w:t>
      </w:r>
    </w:p>
    <w:p w:rsidR="004A0786" w:rsidRPr="007349F7" w:rsidRDefault="009F0A34" w:rsidP="00891E2D">
      <w:pPr>
        <w:tabs>
          <w:tab w:val="left" w:pos="2410"/>
        </w:tabs>
        <w:spacing w:after="120"/>
        <w:rPr>
          <w:rFonts w:cs="Arial"/>
        </w:rPr>
      </w:pPr>
      <w:r w:rsidRPr="007349F7">
        <w:rPr>
          <w:rFonts w:cs="Arial"/>
        </w:rPr>
        <w:t>Místo stavby:</w:t>
      </w:r>
      <w:r w:rsidRPr="007349F7">
        <w:rPr>
          <w:rFonts w:cs="Arial"/>
        </w:rPr>
        <w:tab/>
      </w:r>
      <w:r w:rsidR="00891E2D" w:rsidRPr="007349F7">
        <w:rPr>
          <w:rFonts w:cs="Arial"/>
        </w:rPr>
        <w:t>město Kolín</w:t>
      </w:r>
    </w:p>
    <w:p w:rsidR="00304521" w:rsidRPr="007349F7" w:rsidRDefault="009F0A34" w:rsidP="00891E2D">
      <w:pPr>
        <w:tabs>
          <w:tab w:val="left" w:pos="2410"/>
        </w:tabs>
        <w:spacing w:after="120"/>
        <w:rPr>
          <w:rFonts w:cs="Arial"/>
        </w:rPr>
      </w:pPr>
      <w:r w:rsidRPr="007349F7">
        <w:rPr>
          <w:rFonts w:cs="Arial"/>
        </w:rPr>
        <w:t>K</w:t>
      </w:r>
      <w:r w:rsidR="00304521" w:rsidRPr="007349F7">
        <w:rPr>
          <w:rFonts w:cs="Arial"/>
        </w:rPr>
        <w:t>atastrální území</w:t>
      </w:r>
      <w:r w:rsidRPr="007349F7">
        <w:rPr>
          <w:rFonts w:cs="Arial"/>
        </w:rPr>
        <w:t>:</w:t>
      </w:r>
      <w:r w:rsidRPr="007349F7">
        <w:rPr>
          <w:rFonts w:cs="Arial"/>
        </w:rPr>
        <w:tab/>
      </w:r>
      <w:r w:rsidR="00891E2D" w:rsidRPr="007349F7">
        <w:rPr>
          <w:rFonts w:cs="Arial"/>
        </w:rPr>
        <w:t>Kolín</w:t>
      </w:r>
      <w:r w:rsidR="001450CA" w:rsidRPr="007349F7">
        <w:rPr>
          <w:rFonts w:cs="Arial"/>
        </w:rPr>
        <w:t xml:space="preserve"> (</w:t>
      </w:r>
      <w:r w:rsidR="00891E2D" w:rsidRPr="007349F7">
        <w:rPr>
          <w:rFonts w:cs="Arial"/>
        </w:rPr>
        <w:t>668150</w:t>
      </w:r>
      <w:r w:rsidR="001450CA" w:rsidRPr="007349F7">
        <w:rPr>
          <w:rFonts w:cs="Arial"/>
        </w:rPr>
        <w:t>)</w:t>
      </w:r>
    </w:p>
    <w:p w:rsidR="007B6589" w:rsidRPr="007349F7" w:rsidRDefault="007B6589" w:rsidP="004A0786">
      <w:pPr>
        <w:rPr>
          <w:rFonts w:cs="Arial"/>
        </w:rPr>
      </w:pPr>
    </w:p>
    <w:p w:rsidR="00CF0423" w:rsidRPr="007349F7" w:rsidRDefault="00CF0423" w:rsidP="004A0786">
      <w:pPr>
        <w:rPr>
          <w:rFonts w:cs="Arial"/>
        </w:rPr>
      </w:pPr>
    </w:p>
    <w:p w:rsidR="006D2847" w:rsidRPr="007349F7" w:rsidRDefault="006D2847" w:rsidP="00292FE9">
      <w:pPr>
        <w:pStyle w:val="Nadpis3"/>
      </w:pPr>
      <w:bookmarkStart w:id="7" w:name="_Toc352133436"/>
      <w:bookmarkStart w:id="8" w:name="_Toc507053927"/>
      <w:r w:rsidRPr="007349F7">
        <w:t>Údaje o stavebníkovi</w:t>
      </w:r>
      <w:bookmarkEnd w:id="7"/>
      <w:bookmarkEnd w:id="8"/>
      <w:r w:rsidRPr="007349F7">
        <w:t xml:space="preserve"> </w:t>
      </w:r>
    </w:p>
    <w:p w:rsidR="00891E2D" w:rsidRPr="007349F7" w:rsidRDefault="006D2847" w:rsidP="00891E2D">
      <w:pPr>
        <w:tabs>
          <w:tab w:val="left" w:pos="2410"/>
        </w:tabs>
        <w:rPr>
          <w:rFonts w:cs="Arial"/>
        </w:rPr>
      </w:pPr>
      <w:r w:rsidRPr="007349F7">
        <w:rPr>
          <w:rFonts w:cs="Arial"/>
        </w:rPr>
        <w:t>Stavebník / Investor:</w:t>
      </w:r>
      <w:r w:rsidR="007B6589" w:rsidRPr="007349F7">
        <w:rPr>
          <w:rFonts w:cs="Arial"/>
        </w:rPr>
        <w:tab/>
      </w:r>
      <w:r w:rsidR="00891E2D" w:rsidRPr="007349F7">
        <w:rPr>
          <w:rFonts w:cs="Arial"/>
        </w:rPr>
        <w:t>Město Kolín</w:t>
      </w:r>
    </w:p>
    <w:p w:rsidR="003A684D" w:rsidRPr="007349F7" w:rsidRDefault="00891E2D" w:rsidP="00891E2D">
      <w:pPr>
        <w:tabs>
          <w:tab w:val="left" w:pos="2410"/>
        </w:tabs>
        <w:rPr>
          <w:rFonts w:cs="Arial"/>
        </w:rPr>
      </w:pPr>
      <w:r w:rsidRPr="007349F7">
        <w:rPr>
          <w:rFonts w:cs="Arial"/>
        </w:rPr>
        <w:t xml:space="preserve">                                       </w:t>
      </w:r>
      <w:r w:rsidRPr="007349F7">
        <w:rPr>
          <w:rFonts w:cs="Arial"/>
        </w:rPr>
        <w:tab/>
        <w:t>Karlovo nám. 78, 280 12 Kolín</w:t>
      </w:r>
    </w:p>
    <w:p w:rsidR="00BB7916" w:rsidRPr="007349F7" w:rsidRDefault="00BB7916" w:rsidP="004A0786">
      <w:pPr>
        <w:rPr>
          <w:rFonts w:cs="Arial"/>
        </w:rPr>
      </w:pPr>
    </w:p>
    <w:p w:rsidR="00CF0423" w:rsidRPr="007349F7" w:rsidRDefault="00CF0423" w:rsidP="004A0786">
      <w:pPr>
        <w:rPr>
          <w:rFonts w:cs="Arial"/>
        </w:rPr>
      </w:pPr>
    </w:p>
    <w:p w:rsidR="006D2847" w:rsidRPr="007349F7" w:rsidRDefault="006D2847" w:rsidP="00292FE9">
      <w:pPr>
        <w:pStyle w:val="Nadpis3"/>
      </w:pPr>
      <w:bookmarkStart w:id="9" w:name="_Toc352133437"/>
      <w:bookmarkStart w:id="10" w:name="_Toc507053928"/>
      <w:r w:rsidRPr="007349F7">
        <w:t>Údaje o zpracovateli projektové dokumentace</w:t>
      </w:r>
      <w:bookmarkEnd w:id="9"/>
      <w:bookmarkEnd w:id="10"/>
    </w:p>
    <w:p w:rsidR="00BA092D" w:rsidRPr="007349F7" w:rsidRDefault="00BA092D" w:rsidP="003A684D">
      <w:pPr>
        <w:tabs>
          <w:tab w:val="left" w:pos="2410"/>
        </w:tabs>
        <w:spacing w:after="120"/>
        <w:rPr>
          <w:rFonts w:cs="Arial"/>
          <w:b/>
        </w:rPr>
      </w:pPr>
      <w:r w:rsidRPr="007349F7">
        <w:rPr>
          <w:rFonts w:cs="Arial"/>
          <w:b/>
        </w:rPr>
        <w:t>Generální projektant</w:t>
      </w:r>
    </w:p>
    <w:p w:rsidR="00891E2D" w:rsidRPr="007349F7" w:rsidRDefault="00304521" w:rsidP="00BA092D">
      <w:pPr>
        <w:tabs>
          <w:tab w:val="left" w:pos="2410"/>
        </w:tabs>
        <w:rPr>
          <w:rFonts w:cs="Arial"/>
        </w:rPr>
      </w:pPr>
      <w:r w:rsidRPr="007349F7">
        <w:rPr>
          <w:rFonts w:cs="Arial"/>
        </w:rPr>
        <w:tab/>
      </w:r>
      <w:r w:rsidR="00891E2D" w:rsidRPr="007349F7">
        <w:rPr>
          <w:rFonts w:cs="Arial"/>
        </w:rPr>
        <w:t xml:space="preserve">REINVEST spol. s r. o., </w:t>
      </w:r>
    </w:p>
    <w:p w:rsidR="00891E2D" w:rsidRPr="007349F7" w:rsidRDefault="00891E2D" w:rsidP="00BA092D">
      <w:pPr>
        <w:tabs>
          <w:tab w:val="left" w:pos="2410"/>
        </w:tabs>
        <w:rPr>
          <w:rFonts w:cs="Arial"/>
        </w:rPr>
      </w:pPr>
      <w:r w:rsidRPr="007349F7">
        <w:rPr>
          <w:rFonts w:cs="Arial"/>
        </w:rPr>
        <w:tab/>
        <w:t xml:space="preserve">K Novému dvoru 897/66, </w:t>
      </w:r>
    </w:p>
    <w:p w:rsidR="003A684D" w:rsidRPr="007349F7" w:rsidRDefault="00891E2D" w:rsidP="00891E2D">
      <w:pPr>
        <w:tabs>
          <w:tab w:val="left" w:pos="2410"/>
        </w:tabs>
        <w:rPr>
          <w:rFonts w:cs="Arial"/>
        </w:rPr>
      </w:pPr>
      <w:r w:rsidRPr="007349F7">
        <w:rPr>
          <w:rFonts w:cs="Arial"/>
        </w:rPr>
        <w:tab/>
        <w:t>142 00 Praha 4</w:t>
      </w:r>
    </w:p>
    <w:p w:rsidR="00304521" w:rsidRPr="007349F7" w:rsidRDefault="00304521" w:rsidP="00304521">
      <w:pPr>
        <w:tabs>
          <w:tab w:val="left" w:pos="2410"/>
        </w:tabs>
        <w:rPr>
          <w:rFonts w:cs="Arial"/>
        </w:rPr>
      </w:pPr>
    </w:p>
    <w:p w:rsidR="00EC56B0" w:rsidRPr="007349F7" w:rsidRDefault="00EC56B0" w:rsidP="00304521">
      <w:pPr>
        <w:tabs>
          <w:tab w:val="left" w:pos="2410"/>
        </w:tabs>
        <w:rPr>
          <w:rFonts w:cs="Arial"/>
        </w:rPr>
      </w:pPr>
    </w:p>
    <w:p w:rsidR="00EC56B0" w:rsidRPr="007349F7" w:rsidRDefault="00EC56B0" w:rsidP="00EC56B0">
      <w:pPr>
        <w:tabs>
          <w:tab w:val="left" w:pos="2410"/>
        </w:tabs>
        <w:spacing w:after="120"/>
        <w:rPr>
          <w:rFonts w:cs="Arial"/>
          <w:b/>
        </w:rPr>
      </w:pPr>
      <w:r w:rsidRPr="007349F7">
        <w:rPr>
          <w:rFonts w:cs="Arial"/>
          <w:b/>
        </w:rPr>
        <w:t xml:space="preserve">Zodpovědný projektant oboru </w:t>
      </w:r>
      <w:r w:rsidR="00DE7946">
        <w:rPr>
          <w:rFonts w:cs="Arial"/>
          <w:b/>
        </w:rPr>
        <w:t>Dopravní stavby</w:t>
      </w:r>
      <w:r w:rsidRPr="007349F7">
        <w:rPr>
          <w:rFonts w:cs="Arial"/>
          <w:b/>
        </w:rPr>
        <w:t xml:space="preserve"> </w:t>
      </w:r>
    </w:p>
    <w:p w:rsidR="00EC56B0" w:rsidRPr="007349F7" w:rsidRDefault="00EC56B0" w:rsidP="00EC56B0">
      <w:pPr>
        <w:tabs>
          <w:tab w:val="left" w:pos="2410"/>
        </w:tabs>
        <w:rPr>
          <w:rFonts w:cs="Arial"/>
        </w:rPr>
      </w:pPr>
      <w:r w:rsidRPr="007349F7">
        <w:rPr>
          <w:rFonts w:cs="Arial"/>
        </w:rPr>
        <w:tab/>
        <w:t xml:space="preserve">Ing. </w:t>
      </w:r>
      <w:r w:rsidR="00EE655A" w:rsidRPr="007349F7">
        <w:rPr>
          <w:rFonts w:cs="Arial"/>
        </w:rPr>
        <w:t>Jiří Sobol</w:t>
      </w:r>
    </w:p>
    <w:p w:rsidR="00EC56B0" w:rsidRPr="007349F7" w:rsidRDefault="00EC56B0" w:rsidP="00EC56B0">
      <w:pPr>
        <w:tabs>
          <w:tab w:val="left" w:pos="2410"/>
        </w:tabs>
        <w:rPr>
          <w:rFonts w:cs="Arial"/>
        </w:rPr>
      </w:pPr>
      <w:r w:rsidRPr="007349F7">
        <w:rPr>
          <w:rFonts w:cs="Arial"/>
        </w:rPr>
        <w:tab/>
        <w:t>autorizovaný inženýr ČKAIT č.</w:t>
      </w:r>
      <w:r w:rsidR="00EE655A" w:rsidRPr="007349F7">
        <w:rPr>
          <w:rFonts w:cs="Arial"/>
          <w:sz w:val="22"/>
          <w:szCs w:val="22"/>
        </w:rPr>
        <w:t xml:space="preserve"> </w:t>
      </w:r>
      <w:r w:rsidR="00EE655A" w:rsidRPr="007349F7">
        <w:rPr>
          <w:rFonts w:cs="Arial"/>
        </w:rPr>
        <w:t>0011439</w:t>
      </w:r>
    </w:p>
    <w:p w:rsidR="00EC56B0" w:rsidRDefault="00EC56B0" w:rsidP="00EE655A">
      <w:pPr>
        <w:tabs>
          <w:tab w:val="left" w:pos="2410"/>
        </w:tabs>
        <w:rPr>
          <w:rFonts w:cs="Arial"/>
        </w:rPr>
      </w:pPr>
      <w:r w:rsidRPr="007349F7">
        <w:rPr>
          <w:rFonts w:cs="Arial"/>
        </w:rPr>
        <w:tab/>
      </w:r>
      <w:r w:rsidR="00EE655A" w:rsidRPr="007349F7">
        <w:rPr>
          <w:rFonts w:cs="Arial"/>
        </w:rPr>
        <w:t>282 01, Český Brod. Hradešín 29</w:t>
      </w:r>
    </w:p>
    <w:p w:rsidR="00DE7946" w:rsidRDefault="00DE7946" w:rsidP="00DE7946">
      <w:pPr>
        <w:tabs>
          <w:tab w:val="left" w:pos="2410"/>
        </w:tabs>
        <w:spacing w:after="120"/>
        <w:rPr>
          <w:b/>
        </w:rPr>
      </w:pPr>
    </w:p>
    <w:p w:rsidR="00DE7946" w:rsidRDefault="00DE7946" w:rsidP="00DE7946">
      <w:pPr>
        <w:tabs>
          <w:tab w:val="left" w:pos="2410"/>
        </w:tabs>
        <w:spacing w:after="120"/>
        <w:rPr>
          <w:b/>
        </w:rPr>
      </w:pPr>
      <w:r>
        <w:rPr>
          <w:b/>
        </w:rPr>
        <w:t xml:space="preserve">Zodpovědný projektant oboru Stavby vodního hospodářství a krajinného inženýrství </w:t>
      </w:r>
    </w:p>
    <w:p w:rsidR="00DE7946" w:rsidRDefault="00DE7946" w:rsidP="00DE7946">
      <w:pPr>
        <w:tabs>
          <w:tab w:val="left" w:pos="2410"/>
        </w:tabs>
      </w:pPr>
      <w:r>
        <w:tab/>
        <w:t>Ing. Lukáš Písek</w:t>
      </w:r>
    </w:p>
    <w:p w:rsidR="00DE7946" w:rsidRDefault="00DE7946" w:rsidP="00DE7946">
      <w:pPr>
        <w:tabs>
          <w:tab w:val="left" w:pos="2410"/>
        </w:tabs>
      </w:pPr>
      <w:r>
        <w:tab/>
        <w:t>autorizovaný inženýr ČKAIT č.</w:t>
      </w:r>
      <w:r w:rsidR="001B2886">
        <w:t xml:space="preserve"> </w:t>
      </w:r>
      <w:r>
        <w:t>0013422</w:t>
      </w:r>
    </w:p>
    <w:p w:rsidR="00DE7946" w:rsidRDefault="00DE7946" w:rsidP="00DE7946">
      <w:pPr>
        <w:tabs>
          <w:tab w:val="left" w:pos="2410"/>
        </w:tabs>
      </w:pPr>
      <w:r>
        <w:tab/>
        <w:t xml:space="preserve">251 </w:t>
      </w:r>
      <w:proofErr w:type="gramStart"/>
      <w:r>
        <w:t>62  Mukařov</w:t>
      </w:r>
      <w:proofErr w:type="gramEnd"/>
      <w:r>
        <w:t xml:space="preserve">, Nad </w:t>
      </w:r>
      <w:proofErr w:type="spellStart"/>
      <w:r>
        <w:t>Rafandou</w:t>
      </w:r>
      <w:proofErr w:type="spellEnd"/>
      <w:r>
        <w:t xml:space="preserve"> 402 </w:t>
      </w:r>
    </w:p>
    <w:p w:rsidR="00DE7946" w:rsidRDefault="00DE7946" w:rsidP="00DE7946">
      <w:pPr>
        <w:tabs>
          <w:tab w:val="left" w:pos="2410"/>
        </w:tabs>
        <w:spacing w:after="120"/>
        <w:rPr>
          <w:b/>
        </w:rPr>
      </w:pPr>
    </w:p>
    <w:p w:rsidR="00DE7946" w:rsidRDefault="00DE7946" w:rsidP="00DE7946">
      <w:pPr>
        <w:tabs>
          <w:tab w:val="left" w:pos="2410"/>
        </w:tabs>
        <w:spacing w:after="120"/>
        <w:rPr>
          <w:b/>
        </w:rPr>
      </w:pPr>
      <w:r>
        <w:rPr>
          <w:b/>
        </w:rPr>
        <w:t xml:space="preserve">Zhotovitel části sadových úprav </w:t>
      </w:r>
    </w:p>
    <w:p w:rsidR="00DE7946" w:rsidRDefault="00DE7946" w:rsidP="00DE7946">
      <w:pPr>
        <w:tabs>
          <w:tab w:val="left" w:pos="2410"/>
        </w:tabs>
        <w:rPr>
          <w:lang w:val="en-US"/>
        </w:rPr>
      </w:pPr>
      <w:r>
        <w:tab/>
      </w:r>
      <w:proofErr w:type="spellStart"/>
      <w:r w:rsidRPr="00DE7946">
        <w:rPr>
          <w:lang w:val="en-US"/>
        </w:rPr>
        <w:t>LandART</w:t>
      </w:r>
      <w:proofErr w:type="spellEnd"/>
      <w:r w:rsidRPr="00DE7946">
        <w:rPr>
          <w:lang w:val="en-US"/>
        </w:rPr>
        <w:t xml:space="preserve"> </w:t>
      </w:r>
      <w:proofErr w:type="spellStart"/>
      <w:r w:rsidRPr="00DE7946">
        <w:rPr>
          <w:lang w:val="en-US"/>
        </w:rPr>
        <w:t>ateliér</w:t>
      </w:r>
      <w:proofErr w:type="spellEnd"/>
      <w:r w:rsidRPr="00DE7946">
        <w:rPr>
          <w:lang w:val="en-US"/>
        </w:rPr>
        <w:t xml:space="preserve"> </w:t>
      </w:r>
      <w:proofErr w:type="spellStart"/>
      <w:r w:rsidRPr="00DE7946">
        <w:rPr>
          <w:lang w:val="en-US"/>
        </w:rPr>
        <w:t>s.r.o</w:t>
      </w:r>
      <w:proofErr w:type="spellEnd"/>
      <w:r w:rsidRPr="00DE7946">
        <w:rPr>
          <w:lang w:val="en-US"/>
        </w:rPr>
        <w:t xml:space="preserve">. </w:t>
      </w:r>
    </w:p>
    <w:p w:rsidR="00DE7946" w:rsidRPr="00DE7946" w:rsidRDefault="00DE7946" w:rsidP="00DE7946">
      <w:pPr>
        <w:tabs>
          <w:tab w:val="left" w:pos="2410"/>
        </w:tabs>
        <w:rPr>
          <w:lang w:val="en-US"/>
        </w:rPr>
      </w:pPr>
      <w:r>
        <w:rPr>
          <w:lang w:val="en-US"/>
        </w:rPr>
        <w:tab/>
      </w:r>
      <w:r w:rsidRPr="00DE7946">
        <w:rPr>
          <w:lang w:val="en-US"/>
        </w:rPr>
        <w:t>252 16</w:t>
      </w:r>
      <w:r>
        <w:rPr>
          <w:lang w:val="en-US"/>
        </w:rPr>
        <w:t xml:space="preserve"> </w:t>
      </w:r>
      <w:proofErr w:type="spellStart"/>
      <w:r w:rsidRPr="00DE7946">
        <w:rPr>
          <w:lang w:val="en-US"/>
        </w:rPr>
        <w:t>Nučice</w:t>
      </w:r>
      <w:proofErr w:type="spellEnd"/>
      <w:r>
        <w:rPr>
          <w:lang w:val="en-US"/>
        </w:rPr>
        <w:t>,</w:t>
      </w:r>
      <w:r w:rsidRPr="00DE7946">
        <w:rPr>
          <w:lang w:val="en-US"/>
        </w:rPr>
        <w:t xml:space="preserve"> </w:t>
      </w:r>
      <w:proofErr w:type="spellStart"/>
      <w:r w:rsidRPr="00DE7946">
        <w:rPr>
          <w:lang w:val="en-US"/>
        </w:rPr>
        <w:t>Karlovotýnská</w:t>
      </w:r>
      <w:proofErr w:type="spellEnd"/>
      <w:r w:rsidRPr="00DE7946">
        <w:rPr>
          <w:lang w:val="en-US"/>
        </w:rPr>
        <w:t xml:space="preserve"> 49</w:t>
      </w:r>
    </w:p>
    <w:p w:rsidR="00DE7946" w:rsidRPr="00DE7946" w:rsidRDefault="00DE7946" w:rsidP="00DE7946">
      <w:pPr>
        <w:tabs>
          <w:tab w:val="left" w:pos="2410"/>
        </w:tabs>
        <w:rPr>
          <w:lang w:val="en-US"/>
        </w:rPr>
      </w:pPr>
    </w:p>
    <w:p w:rsidR="00DE7946" w:rsidRDefault="00DE7946" w:rsidP="00DE7946">
      <w:pPr>
        <w:tabs>
          <w:tab w:val="left" w:pos="2410"/>
        </w:tabs>
        <w:spacing w:after="120"/>
        <w:rPr>
          <w:b/>
        </w:rPr>
      </w:pPr>
      <w:r>
        <w:t xml:space="preserve"> </w:t>
      </w:r>
      <w:r>
        <w:rPr>
          <w:b/>
        </w:rPr>
        <w:t xml:space="preserve">Zhotovitel části Veřejné osvětlení </w:t>
      </w:r>
    </w:p>
    <w:p w:rsidR="00DE7946" w:rsidRDefault="00DE7946" w:rsidP="00DE7946">
      <w:pPr>
        <w:tabs>
          <w:tab w:val="left" w:pos="2410"/>
        </w:tabs>
        <w:rPr>
          <w:lang w:val="en-US"/>
        </w:rPr>
      </w:pPr>
      <w:r>
        <w:tab/>
      </w:r>
      <w:r w:rsidR="00DB5260">
        <w:rPr>
          <w:lang w:val="en-US"/>
        </w:rPr>
        <w:t>Ing. Miroslav Fiala</w:t>
      </w:r>
    </w:p>
    <w:p w:rsidR="001B2886" w:rsidRDefault="001B2886" w:rsidP="00DE7946">
      <w:pPr>
        <w:tabs>
          <w:tab w:val="left" w:pos="2410"/>
        </w:tabs>
        <w:rPr>
          <w:lang w:val="en-US"/>
        </w:rPr>
      </w:pPr>
      <w:r>
        <w:rPr>
          <w:lang w:val="en-US"/>
        </w:rPr>
        <w:tab/>
      </w:r>
      <w:proofErr w:type="spellStart"/>
      <w:r>
        <w:rPr>
          <w:lang w:val="en-US"/>
        </w:rPr>
        <w:t>autorizovaný</w:t>
      </w:r>
      <w:proofErr w:type="spellEnd"/>
      <w:r>
        <w:rPr>
          <w:lang w:val="en-US"/>
        </w:rPr>
        <w:t xml:space="preserve"> </w:t>
      </w:r>
      <w:proofErr w:type="spellStart"/>
      <w:r>
        <w:rPr>
          <w:lang w:val="en-US"/>
        </w:rPr>
        <w:t>inženýr</w:t>
      </w:r>
      <w:proofErr w:type="spellEnd"/>
      <w:r>
        <w:rPr>
          <w:lang w:val="en-US"/>
        </w:rPr>
        <w:t xml:space="preserve"> ČKAIT č. </w:t>
      </w:r>
      <w:r w:rsidRPr="001B2886">
        <w:t>0008909</w:t>
      </w:r>
    </w:p>
    <w:p w:rsidR="00DB5260" w:rsidRDefault="00DB5260" w:rsidP="00DE7946">
      <w:pPr>
        <w:tabs>
          <w:tab w:val="left" w:pos="2410"/>
        </w:tabs>
      </w:pPr>
      <w:r>
        <w:rPr>
          <w:lang w:val="en-US"/>
        </w:rPr>
        <w:tab/>
        <w:t xml:space="preserve">149 00 Praha 4, </w:t>
      </w:r>
      <w:proofErr w:type="spellStart"/>
      <w:r>
        <w:rPr>
          <w:lang w:val="en-US"/>
        </w:rPr>
        <w:t>Podjavorinské</w:t>
      </w:r>
      <w:proofErr w:type="spellEnd"/>
      <w:r>
        <w:rPr>
          <w:lang w:val="en-US"/>
        </w:rPr>
        <w:t xml:space="preserve"> 1609/22</w:t>
      </w:r>
    </w:p>
    <w:p w:rsidR="00DE7946" w:rsidRDefault="00DE7946" w:rsidP="00DE7946">
      <w:pPr>
        <w:tabs>
          <w:tab w:val="left" w:pos="2410"/>
        </w:tabs>
      </w:pPr>
    </w:p>
    <w:p w:rsidR="00163382" w:rsidRPr="007349F7" w:rsidRDefault="00EC56B0" w:rsidP="00EE655A">
      <w:pPr>
        <w:tabs>
          <w:tab w:val="left" w:pos="2410"/>
        </w:tabs>
        <w:rPr>
          <w:rFonts w:cs="Arial"/>
        </w:rPr>
      </w:pPr>
      <w:r w:rsidRPr="007349F7">
        <w:rPr>
          <w:rFonts w:cs="Arial"/>
        </w:rPr>
        <w:tab/>
      </w:r>
    </w:p>
    <w:p w:rsidR="00B76F87" w:rsidRPr="007349F7" w:rsidRDefault="00B76F87" w:rsidP="00292FE9">
      <w:pPr>
        <w:pStyle w:val="Nadpis2"/>
      </w:pPr>
      <w:bookmarkStart w:id="11" w:name="_Toc352133449"/>
      <w:bookmarkStart w:id="12" w:name="_Toc507053929"/>
      <w:r w:rsidRPr="007349F7">
        <w:lastRenderedPageBreak/>
        <w:t>Seznam dotčených pozemků a staveb</w:t>
      </w:r>
      <w:bookmarkEnd w:id="11"/>
      <w:bookmarkEnd w:id="12"/>
    </w:p>
    <w:p w:rsidR="00067A45" w:rsidRPr="007349F7" w:rsidRDefault="00067A45" w:rsidP="007C1101">
      <w:pPr>
        <w:rPr>
          <w:rFonts w:cs="Arial"/>
        </w:rPr>
      </w:pPr>
      <w:r w:rsidRPr="007349F7">
        <w:rPr>
          <w:rFonts w:cs="Arial"/>
        </w:rPr>
        <w:t>Stavba bude na následujících pozemcích</w:t>
      </w:r>
      <w:r w:rsidR="009D76E5" w:rsidRPr="007349F7">
        <w:rPr>
          <w:rFonts w:cs="Arial"/>
        </w:rPr>
        <w:t>:</w:t>
      </w:r>
    </w:p>
    <w:p w:rsidR="00DE7946" w:rsidRDefault="00DE7946" w:rsidP="00DE7946">
      <w:pPr>
        <w:pStyle w:val="Odstavecseseznamem"/>
        <w:numPr>
          <w:ilvl w:val="0"/>
          <w:numId w:val="12"/>
        </w:numPr>
        <w:tabs>
          <w:tab w:val="left" w:pos="2552"/>
        </w:tabs>
      </w:pPr>
      <w:proofErr w:type="spellStart"/>
      <w:r>
        <w:t>parc.č</w:t>
      </w:r>
      <w:proofErr w:type="spellEnd"/>
      <w:r>
        <w:t>. 3396</w:t>
      </w:r>
      <w:r>
        <w:tab/>
        <w:t>vlastník: Město Kolín, Karlovo nám. 78, 280 12 Kolín</w:t>
      </w:r>
    </w:p>
    <w:p w:rsidR="00DE7946" w:rsidRDefault="00DE7946" w:rsidP="00DE7946">
      <w:pPr>
        <w:pStyle w:val="Odstavecseseznamem"/>
        <w:numPr>
          <w:ilvl w:val="0"/>
          <w:numId w:val="12"/>
        </w:numPr>
        <w:tabs>
          <w:tab w:val="left" w:pos="2552"/>
        </w:tabs>
      </w:pPr>
      <w:proofErr w:type="spellStart"/>
      <w:r>
        <w:t>parc.č</w:t>
      </w:r>
      <w:proofErr w:type="spellEnd"/>
      <w:r>
        <w:t>. 3394</w:t>
      </w:r>
      <w:r>
        <w:tab/>
        <w:t>vlastník: Město Kolín, Karlovo nám. 78, 280 12 Kolín</w:t>
      </w:r>
    </w:p>
    <w:p w:rsidR="009D76E5" w:rsidRPr="007349F7" w:rsidRDefault="009D76E5" w:rsidP="00BB1F57">
      <w:pPr>
        <w:rPr>
          <w:rFonts w:cs="Arial"/>
        </w:rPr>
      </w:pPr>
    </w:p>
    <w:p w:rsidR="00067A45" w:rsidRPr="007349F7" w:rsidRDefault="00BB1F57" w:rsidP="009D76E5">
      <w:pPr>
        <w:ind w:firstLine="709"/>
        <w:rPr>
          <w:rFonts w:cs="Arial"/>
        </w:rPr>
      </w:pPr>
      <w:r w:rsidRPr="007349F7">
        <w:rPr>
          <w:rFonts w:cs="Arial"/>
        </w:rPr>
        <w:t xml:space="preserve">Veškeré pozemky se nacházejí </w:t>
      </w:r>
      <w:r w:rsidR="00014715" w:rsidRPr="007349F7">
        <w:rPr>
          <w:rFonts w:cs="Arial"/>
        </w:rPr>
        <w:t>v</w:t>
      </w:r>
      <w:r w:rsidRPr="007349F7">
        <w:rPr>
          <w:rFonts w:cs="Arial"/>
        </w:rPr>
        <w:t xml:space="preserve"> </w:t>
      </w:r>
      <w:proofErr w:type="spellStart"/>
      <w:r w:rsidRPr="007349F7">
        <w:rPr>
          <w:rFonts w:cs="Arial"/>
        </w:rPr>
        <w:t>k.ú</w:t>
      </w:r>
      <w:proofErr w:type="spellEnd"/>
      <w:r w:rsidRPr="007349F7">
        <w:rPr>
          <w:rFonts w:cs="Arial"/>
        </w:rPr>
        <w:t xml:space="preserve">. </w:t>
      </w:r>
      <w:r w:rsidR="009C64B7" w:rsidRPr="007349F7">
        <w:rPr>
          <w:rFonts w:cs="Arial"/>
        </w:rPr>
        <w:t>Kolín</w:t>
      </w:r>
      <w:r w:rsidR="00B810AF" w:rsidRPr="007349F7">
        <w:rPr>
          <w:rFonts w:cs="Arial"/>
        </w:rPr>
        <w:t xml:space="preserve"> (</w:t>
      </w:r>
      <w:r w:rsidR="009C64B7" w:rsidRPr="007349F7">
        <w:rPr>
          <w:rFonts w:cs="Arial"/>
        </w:rPr>
        <w:t>668150</w:t>
      </w:r>
      <w:r w:rsidR="00B810AF" w:rsidRPr="007349F7">
        <w:rPr>
          <w:rFonts w:cs="Arial"/>
        </w:rPr>
        <w:t>)</w:t>
      </w:r>
    </w:p>
    <w:p w:rsidR="00017D7B" w:rsidRPr="007349F7" w:rsidRDefault="00017D7B" w:rsidP="00067A45">
      <w:pPr>
        <w:ind w:firstLine="576"/>
        <w:rPr>
          <w:rFonts w:cs="Arial"/>
        </w:rPr>
      </w:pPr>
    </w:p>
    <w:p w:rsidR="00573C28" w:rsidRPr="007349F7" w:rsidRDefault="00573C28" w:rsidP="00292FE9">
      <w:pPr>
        <w:pStyle w:val="Nadpis2"/>
      </w:pPr>
      <w:bookmarkStart w:id="13" w:name="_Toc352133438"/>
      <w:bookmarkStart w:id="14" w:name="_Toc352133450"/>
      <w:bookmarkStart w:id="15" w:name="_Toc507053930"/>
      <w:r w:rsidRPr="007349F7">
        <w:t>Seznam vstupních podkladů</w:t>
      </w:r>
      <w:bookmarkEnd w:id="13"/>
      <w:bookmarkEnd w:id="15"/>
      <w:r w:rsidRPr="007349F7">
        <w:t xml:space="preserve"> </w:t>
      </w:r>
    </w:p>
    <w:p w:rsidR="00573C28" w:rsidRPr="007349F7" w:rsidRDefault="00573C28" w:rsidP="00573C28">
      <w:pPr>
        <w:ind w:left="709" w:hanging="709"/>
        <w:rPr>
          <w:rFonts w:cs="Arial"/>
        </w:rPr>
      </w:pPr>
      <w:r w:rsidRPr="007349F7">
        <w:rPr>
          <w:rFonts w:cs="Arial"/>
        </w:rPr>
        <w:t>P1</w:t>
      </w:r>
      <w:r w:rsidRPr="007349F7">
        <w:rPr>
          <w:rFonts w:cs="Arial"/>
        </w:rPr>
        <w:tab/>
      </w:r>
      <w:r w:rsidR="00CB0C9E" w:rsidRPr="007349F7">
        <w:rPr>
          <w:rFonts w:cs="Arial"/>
        </w:rPr>
        <w:t>Zákresy stávajících inženýrských sítí,</w:t>
      </w:r>
    </w:p>
    <w:p w:rsidR="00CB0C9E" w:rsidRPr="007349F7" w:rsidRDefault="00CB0C9E" w:rsidP="00573C28">
      <w:pPr>
        <w:ind w:left="709" w:hanging="709"/>
        <w:rPr>
          <w:rFonts w:cs="Arial"/>
        </w:rPr>
      </w:pPr>
      <w:r w:rsidRPr="007349F7">
        <w:rPr>
          <w:rFonts w:cs="Arial"/>
        </w:rPr>
        <w:t>P2</w:t>
      </w:r>
      <w:r w:rsidRPr="007349F7">
        <w:rPr>
          <w:rFonts w:cs="Arial"/>
        </w:rPr>
        <w:tab/>
        <w:t>Geodetické zaměření stávajícího stavu</w:t>
      </w:r>
    </w:p>
    <w:p w:rsidR="00EE655A" w:rsidRDefault="00EE655A" w:rsidP="00573C28">
      <w:pPr>
        <w:ind w:left="709" w:hanging="709"/>
        <w:rPr>
          <w:rFonts w:cs="Arial"/>
        </w:rPr>
      </w:pPr>
      <w:r w:rsidRPr="007349F7">
        <w:rPr>
          <w:rFonts w:cs="Arial"/>
        </w:rPr>
        <w:t>P3</w:t>
      </w:r>
      <w:r w:rsidRPr="007349F7">
        <w:rPr>
          <w:rFonts w:cs="Arial"/>
        </w:rPr>
        <w:tab/>
        <w:t>Vizuální prohlídky na místě, projektové výbory, pasporty</w:t>
      </w:r>
    </w:p>
    <w:p w:rsidR="00DE7946" w:rsidRDefault="00DE7946" w:rsidP="00573C28">
      <w:pPr>
        <w:ind w:left="709" w:hanging="709"/>
        <w:rPr>
          <w:rFonts w:cs="Arial"/>
        </w:rPr>
      </w:pPr>
      <w:r>
        <w:rPr>
          <w:rFonts w:cs="Arial"/>
        </w:rPr>
        <w:t>P4</w:t>
      </w:r>
      <w:r>
        <w:rPr>
          <w:rFonts w:cs="Arial"/>
        </w:rPr>
        <w:tab/>
        <w:t>Dendrologický průzkum</w:t>
      </w:r>
    </w:p>
    <w:p w:rsidR="00DE7946" w:rsidRPr="007349F7" w:rsidRDefault="00DE7946" w:rsidP="00573C28">
      <w:pPr>
        <w:ind w:left="709" w:hanging="709"/>
        <w:rPr>
          <w:rFonts w:cs="Arial"/>
        </w:rPr>
      </w:pPr>
      <w:r>
        <w:rPr>
          <w:rFonts w:cs="Arial"/>
        </w:rPr>
        <w:t>P5</w:t>
      </w:r>
      <w:r>
        <w:rPr>
          <w:rFonts w:cs="Arial"/>
        </w:rPr>
        <w:tab/>
        <w:t>Výrobní projektové výbory a jednání s investorem a DOSS</w:t>
      </w:r>
    </w:p>
    <w:p w:rsidR="00EE655A" w:rsidRPr="007349F7" w:rsidRDefault="00EE655A" w:rsidP="00573C28">
      <w:pPr>
        <w:ind w:left="709" w:hanging="709"/>
        <w:rPr>
          <w:rFonts w:cs="Arial"/>
        </w:rPr>
      </w:pPr>
    </w:p>
    <w:p w:rsidR="00EE655A" w:rsidRPr="007349F7" w:rsidRDefault="00EE655A" w:rsidP="00EE655A">
      <w:pPr>
        <w:pStyle w:val="Nadpis1"/>
        <w:rPr>
          <w:rFonts w:cs="Arial"/>
        </w:rPr>
      </w:pPr>
      <w:bookmarkStart w:id="16" w:name="_Toc302478874"/>
      <w:bookmarkStart w:id="17" w:name="_Toc507053931"/>
      <w:r w:rsidRPr="007349F7">
        <w:rPr>
          <w:rFonts w:cs="Arial"/>
        </w:rPr>
        <w:t>ZÁKLADNÍ ÚDAJE O STAVBĚ</w:t>
      </w:r>
      <w:bookmarkEnd w:id="16"/>
      <w:bookmarkEnd w:id="17"/>
    </w:p>
    <w:p w:rsidR="00EE655A" w:rsidRPr="007349F7" w:rsidRDefault="00EE655A" w:rsidP="00EE655A">
      <w:pPr>
        <w:pStyle w:val="Nadpis2"/>
        <w:rPr>
          <w:rFonts w:eastAsia="Lucida Sans Unicode"/>
        </w:rPr>
      </w:pPr>
      <w:bookmarkStart w:id="18" w:name="_Toc302478875"/>
      <w:bookmarkStart w:id="19" w:name="_Toc507053932"/>
      <w:r w:rsidRPr="007349F7">
        <w:rPr>
          <w:rFonts w:eastAsia="Lucida Sans Unicode"/>
        </w:rPr>
        <w:t>Stručný popis návrhu stavby, její funkce, význam a umístění.</w:t>
      </w:r>
      <w:bookmarkEnd w:id="18"/>
      <w:bookmarkEnd w:id="19"/>
    </w:p>
    <w:p w:rsidR="00EE655A" w:rsidRPr="007349F7" w:rsidRDefault="00EE655A" w:rsidP="00EE655A">
      <w:pPr>
        <w:rPr>
          <w:rFonts w:cs="Arial"/>
        </w:rPr>
      </w:pPr>
      <w:bookmarkStart w:id="20" w:name="_Toc302478876"/>
      <w:r w:rsidRPr="007349F7">
        <w:rPr>
          <w:rFonts w:cs="Arial"/>
        </w:rPr>
        <w:t>Předmětem projektu je rekonstrukce komunikace Nerudova včetně chodníků a parkovacích pásů</w:t>
      </w:r>
      <w:r w:rsidR="00DE7946">
        <w:rPr>
          <w:rFonts w:cs="Arial"/>
        </w:rPr>
        <w:t xml:space="preserve">, </w:t>
      </w:r>
      <w:proofErr w:type="gramStart"/>
      <w:r w:rsidR="00DE7946">
        <w:rPr>
          <w:spacing w:val="-1"/>
        </w:rPr>
        <w:t>veřejné</w:t>
      </w:r>
      <w:r w:rsidR="00DE7946">
        <w:t xml:space="preserve"> </w:t>
      </w:r>
      <w:r w:rsidR="00DE7946">
        <w:rPr>
          <w:spacing w:val="9"/>
        </w:rPr>
        <w:t xml:space="preserve"> </w:t>
      </w:r>
      <w:r w:rsidR="00DE7946">
        <w:rPr>
          <w:spacing w:val="-1"/>
        </w:rPr>
        <w:t>osvětlení</w:t>
      </w:r>
      <w:proofErr w:type="gramEnd"/>
      <w:r w:rsidR="00DE7946">
        <w:t xml:space="preserve"> </w:t>
      </w:r>
      <w:r w:rsidR="00DE7946">
        <w:rPr>
          <w:spacing w:val="-1"/>
        </w:rPr>
        <w:t>páteřních</w:t>
      </w:r>
      <w:r w:rsidR="00DE7946">
        <w:t xml:space="preserve"> </w:t>
      </w:r>
      <w:r w:rsidR="00DE7946">
        <w:rPr>
          <w:spacing w:val="9"/>
        </w:rPr>
        <w:t xml:space="preserve"> </w:t>
      </w:r>
      <w:r w:rsidR="00DE7946">
        <w:rPr>
          <w:spacing w:val="-1"/>
        </w:rPr>
        <w:t>parkových</w:t>
      </w:r>
      <w:r w:rsidR="00DE7946">
        <w:t xml:space="preserve"> </w:t>
      </w:r>
      <w:r w:rsidR="00DE7946">
        <w:rPr>
          <w:spacing w:val="10"/>
        </w:rPr>
        <w:t xml:space="preserve"> </w:t>
      </w:r>
      <w:r w:rsidR="00DE7946">
        <w:rPr>
          <w:spacing w:val="-1"/>
        </w:rPr>
        <w:t xml:space="preserve">cest </w:t>
      </w:r>
      <w:r w:rsidR="00DE7946">
        <w:rPr>
          <w:rFonts w:cs="Arial"/>
        </w:rPr>
        <w:t xml:space="preserve">a </w:t>
      </w:r>
      <w:r w:rsidR="00DE7946">
        <w:rPr>
          <w:spacing w:val="-1"/>
        </w:rPr>
        <w:t>architektonické</w:t>
      </w:r>
      <w:r w:rsidR="00DE7946">
        <w:rPr>
          <w:spacing w:val="3"/>
        </w:rPr>
        <w:t xml:space="preserve"> </w:t>
      </w:r>
      <w:r w:rsidR="00DE7946">
        <w:rPr>
          <w:spacing w:val="-1"/>
        </w:rPr>
        <w:t>řešení</w:t>
      </w:r>
      <w:r w:rsidR="00DE7946">
        <w:rPr>
          <w:spacing w:val="1"/>
        </w:rPr>
        <w:t xml:space="preserve"> </w:t>
      </w:r>
      <w:r w:rsidR="00DE7946">
        <w:rPr>
          <w:spacing w:val="-1"/>
        </w:rPr>
        <w:t>sadových</w:t>
      </w:r>
      <w:r w:rsidR="00DE7946">
        <w:rPr>
          <w:spacing w:val="5"/>
        </w:rPr>
        <w:t xml:space="preserve"> </w:t>
      </w:r>
      <w:r w:rsidR="00DE7946">
        <w:rPr>
          <w:spacing w:val="-1"/>
        </w:rPr>
        <w:t>úprav.</w:t>
      </w:r>
    </w:p>
    <w:p w:rsidR="00EE655A" w:rsidRPr="007349F7" w:rsidRDefault="00EE655A" w:rsidP="00EE655A">
      <w:pPr>
        <w:pStyle w:val="Nadpis2"/>
        <w:rPr>
          <w:rFonts w:eastAsia="Lucida Sans Unicode"/>
        </w:rPr>
      </w:pPr>
      <w:bookmarkStart w:id="21" w:name="_Toc302478878"/>
      <w:bookmarkStart w:id="22" w:name="_Toc507053933"/>
      <w:bookmarkEnd w:id="20"/>
      <w:r w:rsidRPr="007349F7">
        <w:rPr>
          <w:rFonts w:eastAsia="Lucida Sans Unicode"/>
        </w:rPr>
        <w:t>Vliv technického řešení stavby a jejího provozu na krajinu, zdraví a životní prostředí</w:t>
      </w:r>
      <w:bookmarkEnd w:id="21"/>
      <w:bookmarkEnd w:id="22"/>
    </w:p>
    <w:p w:rsidR="00EE655A" w:rsidRPr="007349F7" w:rsidRDefault="00EE655A" w:rsidP="00EE655A">
      <w:pPr>
        <w:rPr>
          <w:rFonts w:cs="Arial"/>
        </w:rPr>
      </w:pPr>
      <w:r w:rsidRPr="007349F7">
        <w:rPr>
          <w:rFonts w:cs="Arial"/>
        </w:rPr>
        <w:t xml:space="preserve">Stavbou </w:t>
      </w:r>
      <w:r w:rsidR="00C83CAC" w:rsidRPr="007349F7">
        <w:rPr>
          <w:rFonts w:cs="Arial"/>
        </w:rPr>
        <w:t>dojde</w:t>
      </w:r>
      <w:r w:rsidRPr="007349F7">
        <w:rPr>
          <w:rFonts w:cs="Arial"/>
        </w:rPr>
        <w:t xml:space="preserve"> ke zlepšení životního prostředí</w:t>
      </w:r>
      <w:r w:rsidR="008C1A74">
        <w:rPr>
          <w:rFonts w:cs="Arial"/>
        </w:rPr>
        <w:t>, úpravou zeleně</w:t>
      </w:r>
      <w:r w:rsidRPr="007349F7">
        <w:rPr>
          <w:rFonts w:cs="Arial"/>
        </w:rPr>
        <w:t xml:space="preserve">. Zároveň dojde ke zvýšení bezpečnosti provozu, a usměrnění </w:t>
      </w:r>
      <w:r w:rsidR="00C83CAC" w:rsidRPr="007349F7">
        <w:rPr>
          <w:rFonts w:cs="Arial"/>
        </w:rPr>
        <w:t xml:space="preserve">dopravy v klidu </w:t>
      </w:r>
      <w:r w:rsidRPr="007349F7">
        <w:rPr>
          <w:rFonts w:cs="Arial"/>
        </w:rPr>
        <w:t>pěší dopravy</w:t>
      </w:r>
      <w:r w:rsidR="008C1A74">
        <w:rPr>
          <w:rFonts w:cs="Arial"/>
        </w:rPr>
        <w:t xml:space="preserve"> opravou komunikace a jejího odvodnění</w:t>
      </w:r>
      <w:r w:rsidRPr="007349F7">
        <w:rPr>
          <w:rFonts w:cs="Arial"/>
        </w:rPr>
        <w:t xml:space="preserve">. </w:t>
      </w:r>
      <w:r w:rsidR="008C1A74">
        <w:rPr>
          <w:rFonts w:cs="Arial"/>
        </w:rPr>
        <w:t>Zlepší se světelné podmínky rekonstrukcí veřejného osvětlení.</w:t>
      </w:r>
    </w:p>
    <w:p w:rsidR="008C1A74" w:rsidRDefault="008C1A74" w:rsidP="00EE655A">
      <w:pPr>
        <w:rPr>
          <w:rFonts w:cs="Arial"/>
        </w:rPr>
      </w:pPr>
    </w:p>
    <w:p w:rsidR="00EE655A" w:rsidRDefault="00EE655A" w:rsidP="00EE655A">
      <w:pPr>
        <w:rPr>
          <w:rFonts w:cs="Arial"/>
        </w:rPr>
      </w:pPr>
      <w:r w:rsidRPr="007349F7">
        <w:rPr>
          <w:rFonts w:cs="Arial"/>
        </w:rPr>
        <w:t>Krátkodobě bude okolí stavby obtěžováno zvýšenou hlučností a exhalacemi stavebních mechanismů a výpary z asfaltových směsí.</w:t>
      </w:r>
    </w:p>
    <w:p w:rsidR="008C1A74" w:rsidRPr="007349F7" w:rsidRDefault="008C1A74" w:rsidP="00EE655A">
      <w:pPr>
        <w:rPr>
          <w:rFonts w:cs="Arial"/>
        </w:rPr>
      </w:pPr>
    </w:p>
    <w:p w:rsidR="00EE655A" w:rsidRDefault="00EE655A" w:rsidP="00EE655A">
      <w:pPr>
        <w:rPr>
          <w:rFonts w:cs="Arial"/>
        </w:rPr>
      </w:pPr>
      <w:r w:rsidRPr="007349F7">
        <w:rPr>
          <w:rFonts w:cs="Arial"/>
        </w:rPr>
        <w:t xml:space="preserve">Poloha komunikačního pozemku je směrově stabilizována parcelací. Výškové vedení vychází z nivelety </w:t>
      </w:r>
      <w:r w:rsidR="00C83CAC" w:rsidRPr="007349F7">
        <w:rPr>
          <w:rFonts w:cs="Arial"/>
        </w:rPr>
        <w:t xml:space="preserve">původní </w:t>
      </w:r>
      <w:r w:rsidRPr="007349F7">
        <w:rPr>
          <w:rFonts w:cs="Arial"/>
        </w:rPr>
        <w:t xml:space="preserve">komunikace a ze vstupů a vjezdů na parcely. </w:t>
      </w:r>
    </w:p>
    <w:p w:rsidR="008C1A74" w:rsidRPr="007349F7" w:rsidRDefault="008C1A74" w:rsidP="00EE655A">
      <w:pPr>
        <w:rPr>
          <w:rFonts w:cs="Arial"/>
        </w:rPr>
      </w:pPr>
    </w:p>
    <w:p w:rsidR="00EE655A" w:rsidRPr="007349F7" w:rsidRDefault="00EE655A" w:rsidP="00EE655A">
      <w:pPr>
        <w:rPr>
          <w:rFonts w:cs="Arial"/>
        </w:rPr>
      </w:pPr>
      <w:r w:rsidRPr="007349F7">
        <w:rPr>
          <w:rFonts w:cs="Arial"/>
        </w:rPr>
        <w:t xml:space="preserve">Směrové řešení komunikace se nemění. </w:t>
      </w:r>
    </w:p>
    <w:p w:rsidR="00EE655A" w:rsidRPr="007349F7" w:rsidRDefault="00EE655A" w:rsidP="00EE655A">
      <w:pPr>
        <w:ind w:left="360"/>
        <w:rPr>
          <w:rFonts w:cs="Arial"/>
        </w:rPr>
      </w:pPr>
    </w:p>
    <w:p w:rsidR="00EE655A" w:rsidRPr="007349F7" w:rsidRDefault="00EE655A" w:rsidP="00EE655A">
      <w:pPr>
        <w:pStyle w:val="Nadpis1"/>
        <w:rPr>
          <w:rFonts w:cs="Arial"/>
        </w:rPr>
      </w:pPr>
      <w:bookmarkStart w:id="23" w:name="_Toc302478881"/>
      <w:bookmarkStart w:id="24" w:name="_Toc507053934"/>
      <w:r w:rsidRPr="007349F7">
        <w:rPr>
          <w:rFonts w:cs="Arial"/>
        </w:rPr>
        <w:t>PODMÍNKY REALIZACE STAVBY</w:t>
      </w:r>
      <w:bookmarkEnd w:id="23"/>
      <w:bookmarkEnd w:id="24"/>
    </w:p>
    <w:p w:rsidR="00EE655A" w:rsidRPr="007349F7" w:rsidRDefault="00EE655A" w:rsidP="00EE655A">
      <w:pPr>
        <w:rPr>
          <w:rFonts w:cs="Arial"/>
        </w:rPr>
      </w:pPr>
      <w:r w:rsidRPr="007349F7">
        <w:rPr>
          <w:rFonts w:cs="Arial"/>
        </w:rPr>
        <w:t>Stavba nesouvisí se stavbou jiného stavebníka. Je však potřeba koordinovat jednotlivé fáze výstavby, hlavně s důrazem na stavební činnosti plánované v okolí.</w:t>
      </w:r>
    </w:p>
    <w:p w:rsidR="00EE655A" w:rsidRPr="007349F7" w:rsidRDefault="00EE655A" w:rsidP="00EE655A">
      <w:pPr>
        <w:rPr>
          <w:rFonts w:cs="Arial"/>
          <w:color w:val="FF0000"/>
        </w:rPr>
      </w:pPr>
    </w:p>
    <w:p w:rsidR="00EE655A" w:rsidRPr="007349F7" w:rsidRDefault="00EE655A" w:rsidP="00EE655A">
      <w:pPr>
        <w:pStyle w:val="Nadpis1"/>
        <w:rPr>
          <w:rFonts w:cs="Arial"/>
        </w:rPr>
      </w:pPr>
      <w:bookmarkStart w:id="25" w:name="_Toc302478883"/>
      <w:bookmarkStart w:id="26" w:name="_Toc507053935"/>
      <w:r w:rsidRPr="007349F7">
        <w:rPr>
          <w:rFonts w:cs="Arial"/>
        </w:rPr>
        <w:t>PŘEDÁVÁNÍ ČÁSTÍ STAVBY DO UŽÍVÁNÍ</w:t>
      </w:r>
      <w:bookmarkEnd w:id="25"/>
      <w:bookmarkEnd w:id="26"/>
    </w:p>
    <w:p w:rsidR="00EE655A" w:rsidRPr="007349F7" w:rsidRDefault="00EE655A" w:rsidP="00EE655A">
      <w:pPr>
        <w:rPr>
          <w:rFonts w:cs="Arial"/>
        </w:rPr>
      </w:pPr>
      <w:r w:rsidRPr="007349F7">
        <w:rPr>
          <w:rFonts w:cs="Arial"/>
        </w:rPr>
        <w:t>Stavba bude do provozu uvedena najednou.</w:t>
      </w:r>
    </w:p>
    <w:p w:rsidR="00EE655A" w:rsidRPr="007349F7" w:rsidRDefault="00EE655A" w:rsidP="00EE655A">
      <w:pPr>
        <w:rPr>
          <w:rFonts w:cs="Arial"/>
          <w:sz w:val="22"/>
          <w:szCs w:val="22"/>
        </w:rPr>
      </w:pPr>
    </w:p>
    <w:p w:rsidR="00EE655A" w:rsidRPr="007349F7" w:rsidRDefault="00EE655A" w:rsidP="00EE655A">
      <w:pPr>
        <w:pStyle w:val="Nadpis1"/>
        <w:rPr>
          <w:rFonts w:cs="Arial"/>
        </w:rPr>
      </w:pPr>
      <w:bookmarkStart w:id="27" w:name="_Toc302478884"/>
      <w:bookmarkStart w:id="28" w:name="_Toc507053936"/>
      <w:r w:rsidRPr="007349F7">
        <w:rPr>
          <w:rFonts w:cs="Arial"/>
        </w:rPr>
        <w:lastRenderedPageBreak/>
        <w:t>SOUHRNNÝ TECHNICKÝ POPIS STAVBY</w:t>
      </w:r>
      <w:bookmarkEnd w:id="27"/>
      <w:bookmarkEnd w:id="28"/>
    </w:p>
    <w:p w:rsidR="00EE655A" w:rsidRPr="007349F7" w:rsidRDefault="00EE655A" w:rsidP="00EE655A">
      <w:pPr>
        <w:pStyle w:val="Nadpis2"/>
      </w:pPr>
      <w:bookmarkStart w:id="29" w:name="_Toc208065242"/>
      <w:bookmarkStart w:id="30" w:name="_Toc302478885"/>
      <w:bookmarkStart w:id="31" w:name="_Toc507053937"/>
      <w:r w:rsidRPr="007349F7">
        <w:t>Technický popis stavby</w:t>
      </w:r>
      <w:r w:rsidR="00025365">
        <w:t xml:space="preserve"> vozovky</w:t>
      </w:r>
      <w:bookmarkEnd w:id="31"/>
    </w:p>
    <w:bookmarkEnd w:id="29"/>
    <w:bookmarkEnd w:id="30"/>
    <w:p w:rsidR="00EE655A" w:rsidRPr="007349F7" w:rsidRDefault="00EE655A" w:rsidP="00EE655A">
      <w:pPr>
        <w:rPr>
          <w:rFonts w:cs="Arial"/>
        </w:rPr>
      </w:pPr>
      <w:r w:rsidRPr="007349F7">
        <w:rPr>
          <w:rFonts w:cs="Arial"/>
        </w:rPr>
        <w:t xml:space="preserve">Skladba </w:t>
      </w:r>
      <w:r w:rsidR="007349F7" w:rsidRPr="007349F7">
        <w:rPr>
          <w:rFonts w:cs="Arial"/>
        </w:rPr>
        <w:t xml:space="preserve">vozovky, parkovacích stání, </w:t>
      </w:r>
      <w:r w:rsidRPr="007349F7">
        <w:rPr>
          <w:rFonts w:cs="Arial"/>
        </w:rPr>
        <w:t>chodníku a přejezdů je navržena v souladu s ČSN, EN a TP. Chodník</w:t>
      </w:r>
      <w:r w:rsidR="007349F7" w:rsidRPr="007349F7">
        <w:rPr>
          <w:rFonts w:cs="Arial"/>
        </w:rPr>
        <w:t xml:space="preserve"> a </w:t>
      </w:r>
      <w:r w:rsidR="00DD34C0">
        <w:rPr>
          <w:rFonts w:cs="Arial"/>
        </w:rPr>
        <w:t>P</w:t>
      </w:r>
      <w:r w:rsidR="007349F7" w:rsidRPr="007349F7">
        <w:rPr>
          <w:rFonts w:cs="Arial"/>
        </w:rPr>
        <w:t>arkovací pásy jsou</w:t>
      </w:r>
      <w:r w:rsidRPr="007349F7">
        <w:rPr>
          <w:rFonts w:cs="Arial"/>
        </w:rPr>
        <w:t xml:space="preserve"> na</w:t>
      </w:r>
      <w:r w:rsidR="007349F7" w:rsidRPr="007349F7">
        <w:rPr>
          <w:rFonts w:cs="Arial"/>
        </w:rPr>
        <w:t>vrženy s krytem z betonové dlažby, vozovka z </w:t>
      </w:r>
      <w:r w:rsidR="00DD34C0" w:rsidRPr="007349F7">
        <w:rPr>
          <w:rFonts w:cs="Arial"/>
        </w:rPr>
        <w:t>asfaltového</w:t>
      </w:r>
      <w:r w:rsidR="007349F7" w:rsidRPr="007349F7">
        <w:rPr>
          <w:rFonts w:cs="Arial"/>
        </w:rPr>
        <w:t xml:space="preserve"> betonu</w:t>
      </w:r>
      <w:r w:rsidRPr="007349F7">
        <w:rPr>
          <w:rFonts w:cs="Arial"/>
        </w:rPr>
        <w:t xml:space="preserve">. Hodnota modulu přetvárnosti na pláni Edef,2 musí být alespoň </w:t>
      </w:r>
      <w:r w:rsidR="007349F7" w:rsidRPr="007349F7">
        <w:rPr>
          <w:rFonts w:cs="Arial"/>
        </w:rPr>
        <w:t>45</w:t>
      </w:r>
      <w:r w:rsidRPr="007349F7">
        <w:rPr>
          <w:rFonts w:cs="Arial"/>
        </w:rPr>
        <w:t xml:space="preserve"> MPa.</w:t>
      </w:r>
    </w:p>
    <w:p w:rsidR="00EE655A" w:rsidRPr="007349F7" w:rsidRDefault="00EE655A" w:rsidP="00EE655A">
      <w:pPr>
        <w:rPr>
          <w:rFonts w:cs="Arial"/>
          <w:color w:val="FF0000"/>
        </w:rPr>
      </w:pPr>
    </w:p>
    <w:p w:rsidR="00DD34C0" w:rsidRDefault="00DD34C0" w:rsidP="00EE655A">
      <w:pPr>
        <w:rPr>
          <w:rFonts w:cs="Arial"/>
        </w:rPr>
      </w:pPr>
      <w:r>
        <w:rPr>
          <w:rFonts w:cs="Arial"/>
        </w:rPr>
        <w:t>Konstrukce vozovky:</w:t>
      </w:r>
    </w:p>
    <w:p w:rsidR="00DD34C0" w:rsidRDefault="00DD34C0" w:rsidP="00EE655A">
      <w:pPr>
        <w:rPr>
          <w:rFonts w:cs="Arial"/>
        </w:rPr>
      </w:pPr>
      <w:r>
        <w:rPr>
          <w:rFonts w:cs="Arial"/>
        </w:rPr>
        <w:t xml:space="preserve">ASFALTOVÝ BETON </w:t>
      </w:r>
      <w:r>
        <w:rPr>
          <w:rFonts w:cs="Arial"/>
        </w:rPr>
        <w:tab/>
      </w:r>
      <w:r>
        <w:rPr>
          <w:rFonts w:cs="Arial"/>
        </w:rPr>
        <w:tab/>
      </w:r>
      <w:r>
        <w:rPr>
          <w:rFonts w:cs="Arial"/>
        </w:rPr>
        <w:tab/>
        <w:t>ACO 11</w:t>
      </w:r>
      <w:r>
        <w:rPr>
          <w:rFonts w:cs="Arial"/>
        </w:rPr>
        <w:tab/>
        <w:t>40mm</w:t>
      </w:r>
    </w:p>
    <w:p w:rsidR="00DD34C0" w:rsidRDefault="00DD34C0" w:rsidP="00EE655A">
      <w:pPr>
        <w:rPr>
          <w:rFonts w:cs="Arial"/>
        </w:rPr>
      </w:pPr>
      <w:r>
        <w:rPr>
          <w:rFonts w:cs="Arial"/>
        </w:rPr>
        <w:t>SPOJOVACÍ POSTŘIK</w:t>
      </w:r>
      <w:r>
        <w:rPr>
          <w:rFonts w:cs="Arial"/>
        </w:rPr>
        <w:tab/>
      </w:r>
      <w:r>
        <w:rPr>
          <w:rFonts w:cs="Arial"/>
        </w:rPr>
        <w:tab/>
      </w:r>
      <w:r>
        <w:rPr>
          <w:rFonts w:cs="Arial"/>
        </w:rPr>
        <w:tab/>
        <w:t>PS, EM</w:t>
      </w:r>
      <w:r>
        <w:rPr>
          <w:rFonts w:cs="Arial"/>
        </w:rPr>
        <w:tab/>
      </w:r>
      <w:r>
        <w:rPr>
          <w:rFonts w:cs="Arial"/>
        </w:rPr>
        <w:tab/>
        <w:t>0,20kg/m2</w:t>
      </w:r>
    </w:p>
    <w:p w:rsidR="00DD34C0" w:rsidRDefault="00DD34C0" w:rsidP="00EE655A">
      <w:pPr>
        <w:rPr>
          <w:rFonts w:cs="Arial"/>
        </w:rPr>
      </w:pPr>
      <w:r>
        <w:rPr>
          <w:rFonts w:cs="Arial"/>
        </w:rPr>
        <w:t>OBALOVANÉ KAMENIVO</w:t>
      </w:r>
      <w:r>
        <w:rPr>
          <w:rFonts w:cs="Arial"/>
        </w:rPr>
        <w:tab/>
      </w:r>
      <w:r>
        <w:rPr>
          <w:rFonts w:cs="Arial"/>
        </w:rPr>
        <w:tab/>
        <w:t>ACP+</w:t>
      </w:r>
      <w:r>
        <w:rPr>
          <w:rFonts w:cs="Arial"/>
        </w:rPr>
        <w:tab/>
      </w:r>
      <w:r>
        <w:rPr>
          <w:rFonts w:cs="Arial"/>
        </w:rPr>
        <w:tab/>
        <w:t>60mm</w:t>
      </w:r>
    </w:p>
    <w:p w:rsidR="00DD34C0" w:rsidRDefault="00DD34C0" w:rsidP="00EE655A">
      <w:pPr>
        <w:rPr>
          <w:rFonts w:cs="Arial"/>
        </w:rPr>
      </w:pPr>
      <w:r>
        <w:rPr>
          <w:rFonts w:cs="Arial"/>
        </w:rPr>
        <w:t>INFILTRAČNÍ POSTŘIK</w:t>
      </w:r>
      <w:r>
        <w:rPr>
          <w:rFonts w:cs="Arial"/>
        </w:rPr>
        <w:tab/>
      </w:r>
      <w:r>
        <w:rPr>
          <w:rFonts w:cs="Arial"/>
        </w:rPr>
        <w:tab/>
        <w:t>PIA, E</w:t>
      </w:r>
      <w:r>
        <w:rPr>
          <w:rFonts w:cs="Arial"/>
        </w:rPr>
        <w:tab/>
      </w:r>
      <w:r>
        <w:rPr>
          <w:rFonts w:cs="Arial"/>
        </w:rPr>
        <w:tab/>
        <w:t>0,30kg/m2</w:t>
      </w:r>
    </w:p>
    <w:p w:rsidR="00DD34C0" w:rsidRPr="00DD34C0" w:rsidRDefault="00DD34C0" w:rsidP="00DD34C0">
      <w:pPr>
        <w:rPr>
          <w:rFonts w:cs="Arial"/>
        </w:rPr>
      </w:pPr>
      <w:r>
        <w:rPr>
          <w:rFonts w:cs="Arial"/>
        </w:rPr>
        <w:t>SMĚS STMELENÁ CEMENTEM</w:t>
      </w:r>
      <w:r>
        <w:rPr>
          <w:rFonts w:cs="Arial"/>
        </w:rPr>
        <w:tab/>
      </w:r>
      <w:r w:rsidRPr="00DD34C0">
        <w:rPr>
          <w:rFonts w:cs="Arial"/>
        </w:rPr>
        <w:t>SC</w:t>
      </w:r>
      <w:r>
        <w:rPr>
          <w:rFonts w:cs="Arial"/>
        </w:rPr>
        <w:t xml:space="preserve"> C8/10</w:t>
      </w:r>
      <w:r w:rsidRPr="00DD34C0">
        <w:rPr>
          <w:rFonts w:cs="Arial"/>
        </w:rPr>
        <w:t xml:space="preserve">       </w:t>
      </w:r>
      <w:r>
        <w:rPr>
          <w:rFonts w:cs="Arial"/>
        </w:rPr>
        <w:tab/>
      </w:r>
      <w:r w:rsidRPr="00DD34C0">
        <w:rPr>
          <w:rFonts w:cs="Arial"/>
        </w:rPr>
        <w:t>1</w:t>
      </w:r>
      <w:r>
        <w:rPr>
          <w:rFonts w:cs="Arial"/>
        </w:rPr>
        <w:t>7</w:t>
      </w:r>
      <w:r w:rsidRPr="00DD34C0">
        <w:rPr>
          <w:rFonts w:cs="Arial"/>
        </w:rPr>
        <w:t xml:space="preserve">0 mm  </w:t>
      </w:r>
    </w:p>
    <w:p w:rsidR="00DD34C0" w:rsidRDefault="00DD34C0" w:rsidP="00DD34C0">
      <w:pPr>
        <w:rPr>
          <w:rFonts w:cs="Arial"/>
          <w:u w:val="single"/>
        </w:rPr>
      </w:pPr>
      <w:r>
        <w:rPr>
          <w:rFonts w:cs="Arial"/>
          <w:u w:val="single"/>
        </w:rPr>
        <w:t>ŠTĚRKODRŤ</w:t>
      </w:r>
      <w:r>
        <w:rPr>
          <w:rFonts w:cs="Arial"/>
          <w:u w:val="single"/>
        </w:rPr>
        <w:tab/>
      </w:r>
      <w:r>
        <w:rPr>
          <w:rFonts w:cs="Arial"/>
          <w:u w:val="single"/>
        </w:rPr>
        <w:tab/>
      </w:r>
      <w:r>
        <w:rPr>
          <w:rFonts w:cs="Arial"/>
          <w:u w:val="single"/>
        </w:rPr>
        <w:tab/>
      </w:r>
      <w:r>
        <w:rPr>
          <w:rFonts w:cs="Arial"/>
          <w:u w:val="single"/>
        </w:rPr>
        <w:tab/>
      </w:r>
      <w:r w:rsidRPr="00DD34C0">
        <w:rPr>
          <w:rFonts w:cs="Arial"/>
          <w:u w:val="single"/>
        </w:rPr>
        <w:t xml:space="preserve">ŠD </w:t>
      </w:r>
      <w:r>
        <w:rPr>
          <w:rFonts w:cs="Arial"/>
          <w:u w:val="single"/>
        </w:rPr>
        <w:t>B</w:t>
      </w:r>
      <w:r w:rsidRPr="00DD34C0">
        <w:rPr>
          <w:rFonts w:cs="Arial"/>
          <w:u w:val="single"/>
        </w:rPr>
        <w:t xml:space="preserve">               </w:t>
      </w:r>
      <w:r>
        <w:rPr>
          <w:rFonts w:cs="Arial"/>
          <w:u w:val="single"/>
        </w:rPr>
        <w:tab/>
      </w:r>
      <w:r w:rsidRPr="00DD34C0">
        <w:rPr>
          <w:rFonts w:cs="Arial"/>
          <w:u w:val="single"/>
        </w:rPr>
        <w:t xml:space="preserve">200 mm        </w:t>
      </w:r>
    </w:p>
    <w:p w:rsidR="00DD34C0" w:rsidRPr="00DD34C0" w:rsidRDefault="00DD34C0" w:rsidP="00DD34C0">
      <w:pPr>
        <w:rPr>
          <w:rFonts w:cs="Arial"/>
        </w:rPr>
      </w:pPr>
      <w:r w:rsidRPr="00DD34C0">
        <w:rPr>
          <w:rFonts w:cs="Arial"/>
        </w:rPr>
        <w:t xml:space="preserve">CELKEM                        </w:t>
      </w:r>
      <w:r>
        <w:rPr>
          <w:rFonts w:cs="Arial"/>
        </w:rPr>
        <w:tab/>
      </w:r>
      <w:r>
        <w:rPr>
          <w:rFonts w:cs="Arial"/>
        </w:rPr>
        <w:tab/>
      </w:r>
      <w:r>
        <w:rPr>
          <w:rFonts w:cs="Arial"/>
        </w:rPr>
        <w:tab/>
      </w:r>
      <w:r>
        <w:rPr>
          <w:rFonts w:cs="Arial"/>
        </w:rPr>
        <w:tab/>
      </w:r>
      <w:r w:rsidRPr="00DD34C0">
        <w:rPr>
          <w:rFonts w:cs="Arial"/>
        </w:rPr>
        <w:t>470 mm</w:t>
      </w:r>
    </w:p>
    <w:p w:rsidR="00DD34C0" w:rsidRDefault="00DD34C0" w:rsidP="00EE655A">
      <w:pPr>
        <w:rPr>
          <w:rFonts w:cs="Arial"/>
        </w:rPr>
      </w:pPr>
    </w:p>
    <w:p w:rsidR="00EE655A" w:rsidRPr="00DD34C0" w:rsidRDefault="00EE655A" w:rsidP="00EE655A">
      <w:pPr>
        <w:rPr>
          <w:rFonts w:cs="Arial"/>
        </w:rPr>
      </w:pPr>
      <w:r w:rsidRPr="00DD34C0">
        <w:rPr>
          <w:rFonts w:cs="Arial"/>
        </w:rPr>
        <w:t>Konstrukce chodníků:</w:t>
      </w:r>
    </w:p>
    <w:p w:rsidR="00EE655A" w:rsidRPr="00DD34C0" w:rsidRDefault="00EE655A" w:rsidP="00EE655A">
      <w:pPr>
        <w:rPr>
          <w:rFonts w:cs="Arial"/>
        </w:rPr>
      </w:pPr>
      <w:r w:rsidRPr="00DD34C0">
        <w:rPr>
          <w:rFonts w:cs="Arial"/>
        </w:rPr>
        <w:t xml:space="preserve">ZÁMKOVÁ DLAŽBA        </w:t>
      </w:r>
      <w:r w:rsidR="007349F7" w:rsidRPr="00DD34C0">
        <w:rPr>
          <w:rFonts w:cs="Arial"/>
        </w:rPr>
        <w:t>6</w:t>
      </w:r>
      <w:r w:rsidRPr="00DD34C0">
        <w:rPr>
          <w:rFonts w:cs="Arial"/>
        </w:rPr>
        <w:t>0 mm        ČSN EN 1338</w:t>
      </w:r>
    </w:p>
    <w:p w:rsidR="00EE655A" w:rsidRPr="00DD34C0" w:rsidRDefault="00EE655A" w:rsidP="00EE655A">
      <w:pPr>
        <w:rPr>
          <w:rFonts w:cs="Arial"/>
        </w:rPr>
      </w:pPr>
      <w:r w:rsidRPr="00DD34C0">
        <w:rPr>
          <w:rFonts w:cs="Arial"/>
        </w:rPr>
        <w:t xml:space="preserve">LOŽE Š 4/8                      </w:t>
      </w:r>
      <w:r w:rsidR="007349F7" w:rsidRPr="00DD34C0">
        <w:rPr>
          <w:rFonts w:cs="Arial"/>
        </w:rPr>
        <w:t>3</w:t>
      </w:r>
      <w:r w:rsidRPr="00DD34C0">
        <w:rPr>
          <w:rFonts w:cs="Arial"/>
        </w:rPr>
        <w:t>0 mm         ČSN 736126-1, ČSN EN 13285</w:t>
      </w:r>
    </w:p>
    <w:p w:rsidR="00EE655A" w:rsidRPr="00DD34C0" w:rsidRDefault="00EE655A" w:rsidP="00EE655A">
      <w:pPr>
        <w:rPr>
          <w:rFonts w:cs="Arial"/>
          <w:u w:val="single"/>
        </w:rPr>
      </w:pPr>
      <w:r w:rsidRPr="00DD34C0">
        <w:rPr>
          <w:rFonts w:cs="Arial"/>
          <w:u w:val="single"/>
        </w:rPr>
        <w:t xml:space="preserve">ŠD 32/63                min. </w:t>
      </w:r>
      <w:r w:rsidR="007349F7" w:rsidRPr="00DD34C0">
        <w:rPr>
          <w:rFonts w:cs="Arial"/>
          <w:u w:val="single"/>
        </w:rPr>
        <w:t>18</w:t>
      </w:r>
      <w:r w:rsidRPr="00DD34C0">
        <w:rPr>
          <w:rFonts w:cs="Arial"/>
          <w:u w:val="single"/>
        </w:rPr>
        <w:t>0 mm        ČSN 736126-1, ČSN EN 13285</w:t>
      </w:r>
    </w:p>
    <w:p w:rsidR="00EE655A" w:rsidRPr="00DD34C0" w:rsidRDefault="00EE655A" w:rsidP="00EE655A">
      <w:pPr>
        <w:rPr>
          <w:rFonts w:cs="Arial"/>
        </w:rPr>
      </w:pPr>
      <w:r w:rsidRPr="00DD34C0">
        <w:rPr>
          <w:rFonts w:cs="Arial"/>
        </w:rPr>
        <w:t xml:space="preserve">CELKEM                min. </w:t>
      </w:r>
      <w:r w:rsidR="00DD34C0" w:rsidRPr="00DD34C0">
        <w:rPr>
          <w:rFonts w:cs="Arial"/>
        </w:rPr>
        <w:t>27</w:t>
      </w:r>
      <w:r w:rsidRPr="00DD34C0">
        <w:rPr>
          <w:rFonts w:cs="Arial"/>
        </w:rPr>
        <w:t>0 mm</w:t>
      </w:r>
    </w:p>
    <w:p w:rsidR="00EE655A" w:rsidRPr="00DD34C0" w:rsidRDefault="00EE655A" w:rsidP="00EE655A">
      <w:pPr>
        <w:rPr>
          <w:rFonts w:cs="Arial"/>
        </w:rPr>
      </w:pPr>
    </w:p>
    <w:p w:rsidR="00EE655A" w:rsidRPr="00DD34C0" w:rsidRDefault="00DD34C0" w:rsidP="00EE655A">
      <w:pPr>
        <w:rPr>
          <w:rFonts w:cs="Arial"/>
        </w:rPr>
      </w:pPr>
      <w:r w:rsidRPr="00DD34C0">
        <w:rPr>
          <w:rFonts w:cs="Arial"/>
        </w:rPr>
        <w:t>Parkovací stání, chodníkové přejezdy</w:t>
      </w:r>
      <w:r w:rsidR="00EE655A" w:rsidRPr="00DD34C0">
        <w:rPr>
          <w:rFonts w:cs="Arial"/>
        </w:rPr>
        <w:t>:</w:t>
      </w:r>
    </w:p>
    <w:p w:rsidR="00EE655A" w:rsidRPr="00DD34C0" w:rsidRDefault="00EE655A" w:rsidP="00EE655A">
      <w:pPr>
        <w:rPr>
          <w:rFonts w:cs="Arial"/>
        </w:rPr>
      </w:pPr>
      <w:r w:rsidRPr="00DD34C0">
        <w:rPr>
          <w:rFonts w:cs="Arial"/>
        </w:rPr>
        <w:t>ZÁMKOVÁ DLAŽBA        80 mm        ČSN EN 1338</w:t>
      </w:r>
    </w:p>
    <w:p w:rsidR="00EE655A" w:rsidRPr="00DD34C0" w:rsidRDefault="00EE655A" w:rsidP="00EE655A">
      <w:pPr>
        <w:rPr>
          <w:rFonts w:cs="Arial"/>
        </w:rPr>
      </w:pPr>
      <w:r w:rsidRPr="00DD34C0">
        <w:rPr>
          <w:rFonts w:cs="Arial"/>
        </w:rPr>
        <w:t>LOŽE Š 4/8                      40 mm        ČSN 736126-1, ČSN EN 13285</w:t>
      </w:r>
    </w:p>
    <w:p w:rsidR="00EE655A" w:rsidRPr="00DD34C0" w:rsidRDefault="00EE655A" w:rsidP="00EE655A">
      <w:pPr>
        <w:rPr>
          <w:rFonts w:cs="Arial"/>
        </w:rPr>
      </w:pPr>
      <w:r w:rsidRPr="00DD34C0">
        <w:rPr>
          <w:rFonts w:cs="Arial"/>
        </w:rPr>
        <w:t>SCI C 5/6                       1</w:t>
      </w:r>
      <w:r w:rsidR="00DD34C0" w:rsidRPr="00DD34C0">
        <w:rPr>
          <w:rFonts w:cs="Arial"/>
        </w:rPr>
        <w:t>5</w:t>
      </w:r>
      <w:r w:rsidRPr="00DD34C0">
        <w:rPr>
          <w:rFonts w:cs="Arial"/>
        </w:rPr>
        <w:t>0 mm        ČSN 736124-1, ČSN EN 14227-5</w:t>
      </w:r>
    </w:p>
    <w:p w:rsidR="00EE655A" w:rsidRPr="00DD34C0" w:rsidRDefault="00EE655A" w:rsidP="00EE655A">
      <w:pPr>
        <w:rPr>
          <w:rFonts w:cs="Arial"/>
          <w:u w:val="single"/>
        </w:rPr>
      </w:pPr>
      <w:r w:rsidRPr="00DD34C0">
        <w:rPr>
          <w:rFonts w:cs="Arial"/>
          <w:u w:val="single"/>
        </w:rPr>
        <w:t xml:space="preserve">ŠD 32/63                        </w:t>
      </w:r>
      <w:r w:rsidR="00DD34C0" w:rsidRPr="00DD34C0">
        <w:rPr>
          <w:rFonts w:cs="Arial"/>
          <w:u w:val="single"/>
        </w:rPr>
        <w:t>20</w:t>
      </w:r>
      <w:r w:rsidRPr="00DD34C0">
        <w:rPr>
          <w:rFonts w:cs="Arial"/>
          <w:u w:val="single"/>
        </w:rPr>
        <w:t>0 mm        ČSN 736126-1, ČSN EN 13285</w:t>
      </w:r>
    </w:p>
    <w:p w:rsidR="00EE655A" w:rsidRPr="00DD34C0" w:rsidRDefault="00EE655A" w:rsidP="00EE655A">
      <w:pPr>
        <w:rPr>
          <w:rFonts w:cs="Arial"/>
        </w:rPr>
      </w:pPr>
      <w:r w:rsidRPr="00DD34C0">
        <w:rPr>
          <w:rFonts w:cs="Arial"/>
        </w:rPr>
        <w:t>CELKEM                        4</w:t>
      </w:r>
      <w:r w:rsidR="00DD34C0" w:rsidRPr="00DD34C0">
        <w:rPr>
          <w:rFonts w:cs="Arial"/>
        </w:rPr>
        <w:t>7</w:t>
      </w:r>
      <w:r w:rsidRPr="00DD34C0">
        <w:rPr>
          <w:rFonts w:cs="Arial"/>
        </w:rPr>
        <w:t>0 mm</w:t>
      </w:r>
    </w:p>
    <w:p w:rsidR="00EE655A" w:rsidRPr="007349F7" w:rsidRDefault="00EE655A" w:rsidP="00EE655A">
      <w:pPr>
        <w:rPr>
          <w:rFonts w:cs="Arial"/>
          <w:color w:val="FF0000"/>
        </w:rPr>
      </w:pPr>
    </w:p>
    <w:p w:rsidR="00EE655A" w:rsidRPr="00DD34C0" w:rsidRDefault="00DD34C0" w:rsidP="00EE655A">
      <w:pPr>
        <w:rPr>
          <w:rFonts w:cs="Arial"/>
        </w:rPr>
      </w:pPr>
      <w:r w:rsidRPr="00DD34C0">
        <w:rPr>
          <w:rFonts w:cs="Arial"/>
        </w:rPr>
        <w:t xml:space="preserve">Příčný sklon vozovky, parkovacích stání a </w:t>
      </w:r>
      <w:r w:rsidR="00EE655A" w:rsidRPr="00DD34C0">
        <w:rPr>
          <w:rFonts w:cs="Arial"/>
        </w:rPr>
        <w:t xml:space="preserve">chodníku je navržen 2% a podélné sklony zůstanou zachovány dle </w:t>
      </w:r>
      <w:r w:rsidRPr="00DD34C0">
        <w:rPr>
          <w:rFonts w:cs="Arial"/>
        </w:rPr>
        <w:t>stávající vozovky</w:t>
      </w:r>
      <w:r w:rsidR="00EE655A" w:rsidRPr="00DD34C0">
        <w:rPr>
          <w:rFonts w:cs="Arial"/>
        </w:rPr>
        <w:t>.</w:t>
      </w:r>
    </w:p>
    <w:p w:rsidR="00EE655A" w:rsidRPr="007349F7" w:rsidRDefault="00EE655A" w:rsidP="00EE655A">
      <w:pPr>
        <w:rPr>
          <w:rFonts w:cs="Arial"/>
          <w:color w:val="FF0000"/>
        </w:rPr>
      </w:pPr>
    </w:p>
    <w:p w:rsidR="00EE655A" w:rsidRPr="00DD34C0" w:rsidRDefault="00EE655A" w:rsidP="00EE655A">
      <w:pPr>
        <w:rPr>
          <w:rFonts w:cs="Arial"/>
        </w:rPr>
      </w:pPr>
      <w:r w:rsidRPr="00DD34C0">
        <w:rPr>
          <w:rFonts w:cs="Arial"/>
        </w:rPr>
        <w:t xml:space="preserve">Komunikaci bude lemovat nová betonová silniční obruba osazená do betonu s boční opěrou, stupeň 2cm, na vjezdech a místech pro přecházení, stupeň 12 – 15 cm v průběžné části chodníku. Od zeleně bude chodník oddělen sadovou obrubou se stupněm 6cm.  </w:t>
      </w:r>
    </w:p>
    <w:p w:rsidR="00DD34C0" w:rsidRPr="00DD34C0" w:rsidRDefault="00DD34C0" w:rsidP="00EE655A">
      <w:pPr>
        <w:rPr>
          <w:rFonts w:cs="Arial"/>
        </w:rPr>
      </w:pPr>
    </w:p>
    <w:p w:rsidR="00025365" w:rsidRPr="00025365" w:rsidRDefault="00025365" w:rsidP="00025365">
      <w:pPr>
        <w:pStyle w:val="Nadpis2"/>
      </w:pPr>
      <w:bookmarkStart w:id="32" w:name="_Toc507053938"/>
      <w:r w:rsidRPr="00025365">
        <w:t>Technický popis stavby sadové úpravy</w:t>
      </w:r>
      <w:bookmarkEnd w:id="32"/>
    </w:p>
    <w:p w:rsidR="00025365" w:rsidRPr="00025365" w:rsidRDefault="00025365" w:rsidP="00025365">
      <w:pPr>
        <w:rPr>
          <w:rFonts w:cs="Arial"/>
        </w:rPr>
      </w:pPr>
      <w:r w:rsidRPr="00025365">
        <w:rPr>
          <w:rFonts w:cs="Arial"/>
        </w:rPr>
        <w:t>Architektonické řešení sadových úprav se odkazuje na charakter ulice – z jihozápadní strany v délce ulice dlouhé blokové zástavby vytvářející silný liniový charakter. Co se týče jihozápadní strany, pojednává návrh výsadby v liniovém, jednoduchém uspořádání. Linie záhonů vychází z půdorysných dispozic jednotlivých domů (důležité je lícování s jednotlivými domy a jejich okny). Toto liniové uspořádání záhonů může být také jakýmsi odkazem na logo města Kolín. Do záhonů na jihozápadní části řešeného území jsou navrženy stínomilné rostliny vzhledem k charakteru zastínění místa.</w:t>
      </w:r>
    </w:p>
    <w:p w:rsidR="00025365" w:rsidRPr="00025365" w:rsidRDefault="00025365" w:rsidP="00025365">
      <w:pPr>
        <w:rPr>
          <w:rFonts w:cs="Arial"/>
        </w:rPr>
      </w:pPr>
      <w:r w:rsidRPr="00025365">
        <w:rPr>
          <w:rFonts w:cs="Arial"/>
        </w:rPr>
        <w:t>Se severovýchodní strany jsou záhony řešeny volněji. Celé partie v polohopisu návrhu jsou vymezené pro zeleň. A jsou pojednány štěrkovými záhony se světlomilnou, suchovzdornou vegetací.</w:t>
      </w:r>
    </w:p>
    <w:p w:rsidR="00025365" w:rsidRPr="00025365" w:rsidRDefault="00025365" w:rsidP="00025365">
      <w:pPr>
        <w:rPr>
          <w:rFonts w:cs="Arial"/>
        </w:rPr>
      </w:pPr>
      <w:r w:rsidRPr="00025365">
        <w:rPr>
          <w:rFonts w:cs="Arial"/>
        </w:rPr>
        <w:t>Návrh počítá s rozsáhlým kácením. Rozsah kácení byl konzultován se zástupci objednatele</w:t>
      </w:r>
    </w:p>
    <w:p w:rsidR="00025365" w:rsidRPr="00025365" w:rsidRDefault="00025365" w:rsidP="00025365">
      <w:pPr>
        <w:rPr>
          <w:rFonts w:cs="Arial"/>
        </w:rPr>
      </w:pPr>
      <w:r w:rsidRPr="00025365">
        <w:rPr>
          <w:rFonts w:cs="Arial"/>
        </w:rPr>
        <w:t>– odboru životního prostředí a zemědělství Ing. Terezou Matyášovou. Dřeviny navržené ke kácení nemá valnou estetickou ani sadovnickou hodnotu. Často jsou poškozeny nedávnými stavbami (zateplení domů) nebo poskytují nebezpečná zákoutí.</w:t>
      </w:r>
    </w:p>
    <w:p w:rsidR="00025365" w:rsidRPr="00025365" w:rsidRDefault="00025365" w:rsidP="00025365">
      <w:pPr>
        <w:rPr>
          <w:rFonts w:cs="Arial"/>
          <w:b/>
          <w:bCs/>
        </w:rPr>
      </w:pPr>
    </w:p>
    <w:p w:rsidR="00025365" w:rsidRPr="00025365" w:rsidRDefault="00025365" w:rsidP="00025365">
      <w:pPr>
        <w:rPr>
          <w:rFonts w:cs="Arial"/>
        </w:rPr>
      </w:pPr>
      <w:r w:rsidRPr="00025365">
        <w:rPr>
          <w:rFonts w:cs="Arial"/>
        </w:rPr>
        <w:lastRenderedPageBreak/>
        <w:t xml:space="preserve">Vzhledem k nové, celkové úpravě řešeného území jsou některé stávající technické prvky </w:t>
      </w:r>
      <w:proofErr w:type="gramStart"/>
      <w:r w:rsidRPr="00025365">
        <w:rPr>
          <w:rFonts w:cs="Arial"/>
        </w:rPr>
        <w:t>( lavice</w:t>
      </w:r>
      <w:proofErr w:type="gramEnd"/>
      <w:r w:rsidRPr="00025365">
        <w:rPr>
          <w:rFonts w:cs="Arial"/>
        </w:rPr>
        <w:t>, odpadkové koše, koše na psí exkrementy, zdemolované zpevněné plochy pod lavicemi navrženy k odstranění). Tyto budou demontovány a odvezeny.</w:t>
      </w:r>
    </w:p>
    <w:p w:rsidR="00025365" w:rsidRPr="00025365" w:rsidRDefault="00025365" w:rsidP="00025365">
      <w:pPr>
        <w:rPr>
          <w:rFonts w:cs="Arial"/>
        </w:rPr>
      </w:pPr>
    </w:p>
    <w:p w:rsidR="00025365" w:rsidRPr="00025365" w:rsidRDefault="00025365" w:rsidP="00025365">
      <w:pPr>
        <w:rPr>
          <w:rFonts w:cs="Arial"/>
        </w:rPr>
      </w:pPr>
      <w:r w:rsidRPr="00025365">
        <w:rPr>
          <w:rFonts w:cs="Arial"/>
        </w:rPr>
        <w:t xml:space="preserve">Obrubu květinových záhonů a mlatových ploch tvoří v místech přímého přechodu do okolních travnatých ploch </w:t>
      </w:r>
      <w:proofErr w:type="gramStart"/>
      <w:r w:rsidRPr="00025365">
        <w:rPr>
          <w:rFonts w:cs="Arial"/>
        </w:rPr>
        <w:t>ocelová  obruba</w:t>
      </w:r>
      <w:proofErr w:type="gramEnd"/>
      <w:r w:rsidRPr="00025365">
        <w:rPr>
          <w:rFonts w:cs="Arial"/>
        </w:rPr>
        <w:t xml:space="preserve">  z L  profilu . Horní hrana ocelové obruby bude shodná s výškou zpevněných okolních povrchů – trávník.</w:t>
      </w:r>
    </w:p>
    <w:p w:rsidR="00025365" w:rsidRPr="00025365" w:rsidRDefault="00025365" w:rsidP="00025365">
      <w:pPr>
        <w:rPr>
          <w:rFonts w:cs="Arial"/>
        </w:rPr>
      </w:pPr>
    </w:p>
    <w:p w:rsidR="00025365" w:rsidRPr="00025365" w:rsidRDefault="00025365" w:rsidP="00025365">
      <w:pPr>
        <w:rPr>
          <w:rFonts w:cs="Arial"/>
        </w:rPr>
      </w:pPr>
      <w:r w:rsidRPr="00025365">
        <w:rPr>
          <w:rFonts w:cs="Arial"/>
        </w:rPr>
        <w:t>Mlatový povrch je realizován na ploše pod mobiliářem. Vybudování mlatových povrchů se řídí technologií ‚Mechanicky zpevněné kamenivo‘ (MZK), která je dána normalizovanými</w:t>
      </w:r>
    </w:p>
    <w:p w:rsidR="00025365" w:rsidRPr="00025365" w:rsidRDefault="00025365" w:rsidP="00025365">
      <w:pPr>
        <w:rPr>
          <w:rFonts w:cs="Arial"/>
        </w:rPr>
      </w:pPr>
      <w:r w:rsidRPr="00025365">
        <w:rPr>
          <w:rFonts w:cs="Arial"/>
        </w:rPr>
        <w:t xml:space="preserve">postupy dle ČSN 73 6126/1994 Stavba vozovek – Nestmelené vrstvy. </w:t>
      </w:r>
    </w:p>
    <w:p w:rsidR="00025365" w:rsidRPr="00025365" w:rsidRDefault="00025365" w:rsidP="00025365">
      <w:pPr>
        <w:rPr>
          <w:rFonts w:cs="Arial"/>
        </w:rPr>
      </w:pPr>
    </w:p>
    <w:p w:rsidR="00025365" w:rsidRPr="00025365" w:rsidRDefault="00025365" w:rsidP="00025365">
      <w:pPr>
        <w:rPr>
          <w:rFonts w:cs="Arial"/>
        </w:rPr>
      </w:pPr>
      <w:r w:rsidRPr="00025365">
        <w:rPr>
          <w:rFonts w:cs="Arial"/>
        </w:rPr>
        <w:t>Skladba:</w:t>
      </w:r>
    </w:p>
    <w:p w:rsidR="00025365" w:rsidRPr="00025365" w:rsidRDefault="00025365" w:rsidP="00025365">
      <w:pPr>
        <w:numPr>
          <w:ilvl w:val="0"/>
          <w:numId w:val="13"/>
        </w:numPr>
        <w:rPr>
          <w:rFonts w:cs="Arial"/>
        </w:rPr>
      </w:pPr>
      <w:r w:rsidRPr="00025365">
        <w:rPr>
          <w:rFonts w:cs="Arial"/>
        </w:rPr>
        <w:t>kryt – normované (!) mechanicky zpevněné kamenivo - MZK frakce 0-32 (0-4), navržená barva žlutá (bude odsouhlasena A.D.)</w:t>
      </w:r>
      <w:r w:rsidRPr="00025365">
        <w:rPr>
          <w:rFonts w:cs="Arial"/>
        </w:rPr>
        <w:tab/>
        <w:t>100 mm</w:t>
      </w:r>
    </w:p>
    <w:p w:rsidR="00025365" w:rsidRPr="00025365" w:rsidRDefault="00025365" w:rsidP="00025365">
      <w:pPr>
        <w:numPr>
          <w:ilvl w:val="0"/>
          <w:numId w:val="13"/>
        </w:numPr>
        <w:rPr>
          <w:rFonts w:cs="Arial"/>
        </w:rPr>
      </w:pPr>
      <w:r w:rsidRPr="00025365">
        <w:rPr>
          <w:rFonts w:cs="Arial"/>
        </w:rPr>
        <w:t>podklad I – vibrovaný štěrk ŠV frakce 0/32 nebo 0/63</w:t>
      </w:r>
      <w:r w:rsidRPr="00025365">
        <w:rPr>
          <w:rFonts w:cs="Arial"/>
        </w:rPr>
        <w:tab/>
        <w:t>150 mm</w:t>
      </w:r>
    </w:p>
    <w:p w:rsidR="00025365" w:rsidRPr="00025365" w:rsidRDefault="00025365" w:rsidP="00025365">
      <w:pPr>
        <w:numPr>
          <w:ilvl w:val="0"/>
          <w:numId w:val="13"/>
        </w:numPr>
        <w:rPr>
          <w:rFonts w:cs="Arial"/>
        </w:rPr>
      </w:pPr>
      <w:r w:rsidRPr="00025365">
        <w:rPr>
          <w:rFonts w:cs="Arial"/>
        </w:rPr>
        <w:t>zhutněná pláň</w:t>
      </w:r>
    </w:p>
    <w:p w:rsidR="00025365" w:rsidRPr="00025365" w:rsidRDefault="00025365" w:rsidP="00025365">
      <w:pPr>
        <w:rPr>
          <w:rFonts w:cs="Arial"/>
        </w:rPr>
      </w:pPr>
      <w:r w:rsidRPr="00025365">
        <w:rPr>
          <w:rFonts w:cs="Arial"/>
        </w:rPr>
        <w:t>Celkem</w:t>
      </w:r>
      <w:r w:rsidRPr="00025365">
        <w:rPr>
          <w:rFonts w:cs="Arial"/>
        </w:rPr>
        <w:tab/>
        <w:t>250 mm</w:t>
      </w:r>
    </w:p>
    <w:p w:rsidR="00025365" w:rsidRPr="00025365" w:rsidRDefault="00025365" w:rsidP="00025365">
      <w:pPr>
        <w:rPr>
          <w:rFonts w:cs="Arial"/>
        </w:rPr>
      </w:pPr>
    </w:p>
    <w:p w:rsidR="00025365" w:rsidRPr="00025365" w:rsidRDefault="00025365" w:rsidP="00025365">
      <w:pPr>
        <w:rPr>
          <w:rFonts w:cs="Arial"/>
        </w:rPr>
      </w:pPr>
      <w:r w:rsidRPr="00025365">
        <w:rPr>
          <w:rFonts w:cs="Arial"/>
        </w:rPr>
        <w:t>Terénní úpravy se týkají doplnění / odebírání terénu v souvislosti s nově realizovanými celky. Všeobecné podmínky terénních úprav se budou řídit dle v ČSN 73 3050 Zemní práce.</w:t>
      </w:r>
    </w:p>
    <w:p w:rsidR="00025365" w:rsidRPr="00025365" w:rsidRDefault="00025365" w:rsidP="00025365">
      <w:pPr>
        <w:rPr>
          <w:rFonts w:cs="Arial"/>
        </w:rPr>
      </w:pPr>
    </w:p>
    <w:p w:rsidR="00025365" w:rsidRPr="00025365" w:rsidRDefault="00025365" w:rsidP="00025365">
      <w:pPr>
        <w:rPr>
          <w:rFonts w:cs="Arial"/>
        </w:rPr>
      </w:pPr>
      <w:r w:rsidRPr="00025365">
        <w:rPr>
          <w:rFonts w:cs="Arial"/>
        </w:rPr>
        <w:t xml:space="preserve">V rámci terénních modelací bude parterový trávník upraven dle výkresové části dokumentace a pokynů AD na místě stavby. Pro tyto modelace platí vyrovnaná bilance zemin. Nově rozprostřená zemina bude po vrstvách postupně dostatečně zhutněna (uválena lehkým válcem). </w:t>
      </w:r>
    </w:p>
    <w:p w:rsidR="00025365" w:rsidRDefault="00025365" w:rsidP="00025365">
      <w:pPr>
        <w:rPr>
          <w:rFonts w:cs="Arial"/>
        </w:rPr>
      </w:pPr>
    </w:p>
    <w:p w:rsidR="00025365" w:rsidRPr="00025365" w:rsidRDefault="00025365" w:rsidP="00025365">
      <w:pPr>
        <w:pStyle w:val="Nadpis2"/>
      </w:pPr>
      <w:bookmarkStart w:id="33" w:name="_Toc507053939"/>
      <w:r w:rsidRPr="00025365">
        <w:t xml:space="preserve">Technický popis stavby </w:t>
      </w:r>
      <w:r>
        <w:t>kanalizace</w:t>
      </w:r>
      <w:bookmarkEnd w:id="33"/>
    </w:p>
    <w:p w:rsidR="00025365" w:rsidRDefault="00025365" w:rsidP="00025365">
      <w:pPr>
        <w:spacing w:after="120"/>
      </w:pPr>
      <w:r>
        <w:t>Je navržena rekonstrukce stávajících stok kanalizace JIII-h-2, JIII-h-2a, souvisejících dešťových vpustí a kanalizačních přípojek z bytových domů v ulici Nerudova. Rekonstrukce hlavních stok kanalizace je navržena v rozsahu odpovídajícím rekonstrukci povrchů komunikace. Z důvodu napojení rekonstruované stoky JIII-h-2 na stávající kanalizační šachtu bude rekonstrukce kanalizace částečně zasahovat i do ulice Seifertova (</w:t>
      </w:r>
      <w:proofErr w:type="spellStart"/>
      <w:r>
        <w:t>parc.č</w:t>
      </w:r>
      <w:proofErr w:type="spellEnd"/>
      <w:r>
        <w:t>. 3394). Kanalizační přípojky budou ukončeny u vnějšího líce obvodové zdi bytových domů.</w:t>
      </w:r>
    </w:p>
    <w:p w:rsidR="00025365" w:rsidRDefault="00025365" w:rsidP="00025365">
      <w:r>
        <w:t>Navrhované řešení do jisté míry koresponduje se stávajícím řešením kanalizace. Jedná se o umístění kanalizačních šachet, kanalizačních přípojek, použitých materiálů potrubí a jeho dimenze. V rámci návrhu rekonstrukce komunikace bylo upraveno umístění dešťových vpustí.</w:t>
      </w:r>
    </w:p>
    <w:p w:rsidR="00025365" w:rsidRDefault="00025365" w:rsidP="00025365">
      <w:pPr>
        <w:spacing w:after="60"/>
      </w:pPr>
    </w:p>
    <w:p w:rsidR="00025365" w:rsidRDefault="00025365" w:rsidP="00025365">
      <w:pPr>
        <w:spacing w:after="60"/>
      </w:pPr>
      <w:r>
        <w:t xml:space="preserve">V rámci rekonstrukce stok jednotné kanalizace bude rekonstruováno 6 kanalizačních přípojek z bytových domů v ulici Nerudova. </w:t>
      </w:r>
    </w:p>
    <w:p w:rsidR="00025365" w:rsidRDefault="00025365" w:rsidP="00025365">
      <w:pPr>
        <w:spacing w:after="60"/>
      </w:pPr>
      <w:r>
        <w:t xml:space="preserve">Nové potrubí přípojek bude napojeno na vnějším líci obvodové zdi domu. </w:t>
      </w:r>
    </w:p>
    <w:p w:rsidR="00025365" w:rsidRDefault="00025365" w:rsidP="00025365">
      <w:pPr>
        <w:spacing w:after="60"/>
      </w:pPr>
      <w:r>
        <w:t>Na přípojkách budou umístěny revizní šachty dle požadavku provozovatele. Šachty budou osazeny v nezpevněných plochách soukromých pozemků náležících k bytovým domům (č.p. jednotlivých vchodů). Umístění šachet vychází z prostorových možností daných umístěním stávajících inženýrských sítí.</w:t>
      </w:r>
    </w:p>
    <w:p w:rsidR="00025365" w:rsidRDefault="00025365" w:rsidP="00025365">
      <w:r>
        <w:t>Napojení přípojek do stok bude vždy odbočkou 45°.</w:t>
      </w:r>
    </w:p>
    <w:p w:rsidR="00025365" w:rsidRPr="00025365" w:rsidRDefault="00025365" w:rsidP="00025365">
      <w:pPr>
        <w:rPr>
          <w:rFonts w:cs="Arial"/>
        </w:rPr>
      </w:pPr>
    </w:p>
    <w:p w:rsidR="00025365" w:rsidRPr="00025365" w:rsidRDefault="00025365" w:rsidP="00025365">
      <w:pPr>
        <w:pStyle w:val="Nadpis2"/>
      </w:pPr>
      <w:bookmarkStart w:id="34" w:name="_Toc507053940"/>
      <w:r w:rsidRPr="00025365">
        <w:lastRenderedPageBreak/>
        <w:t>Technický popis stavby veřejné osvětlení</w:t>
      </w:r>
      <w:bookmarkEnd w:id="34"/>
    </w:p>
    <w:p w:rsidR="00025365" w:rsidRDefault="00025365" w:rsidP="00025365">
      <w:pPr>
        <w:pStyle w:val="Zkladntext"/>
        <w:ind w:right="124"/>
        <w:jc w:val="both"/>
      </w:pPr>
      <w:r>
        <w:rPr>
          <w:spacing w:val="-1"/>
        </w:rPr>
        <w:t>Jedná</w:t>
      </w:r>
      <w:r>
        <w:rPr>
          <w:spacing w:val="17"/>
        </w:rPr>
        <w:t xml:space="preserve"> </w:t>
      </w:r>
      <w:r>
        <w:rPr>
          <w:spacing w:val="-1"/>
        </w:rPr>
        <w:t>se</w:t>
      </w:r>
      <w:r>
        <w:rPr>
          <w:spacing w:val="15"/>
        </w:rPr>
        <w:t xml:space="preserve"> </w:t>
      </w:r>
      <w:r>
        <w:t>o</w:t>
      </w:r>
      <w:r>
        <w:rPr>
          <w:spacing w:val="16"/>
        </w:rPr>
        <w:t xml:space="preserve"> </w:t>
      </w:r>
      <w:r>
        <w:rPr>
          <w:spacing w:val="-1"/>
        </w:rPr>
        <w:t>revitalizaci</w:t>
      </w:r>
      <w:r>
        <w:rPr>
          <w:spacing w:val="17"/>
        </w:rPr>
        <w:t xml:space="preserve"> </w:t>
      </w:r>
      <w:r>
        <w:rPr>
          <w:spacing w:val="-1"/>
        </w:rPr>
        <w:t>území,</w:t>
      </w:r>
      <w:r>
        <w:rPr>
          <w:spacing w:val="17"/>
        </w:rPr>
        <w:t xml:space="preserve"> </w:t>
      </w:r>
      <w:r>
        <w:rPr>
          <w:spacing w:val="-1"/>
        </w:rPr>
        <w:t>kde</w:t>
      </w:r>
      <w:r>
        <w:rPr>
          <w:spacing w:val="15"/>
        </w:rPr>
        <w:t xml:space="preserve"> </w:t>
      </w:r>
      <w:r>
        <w:rPr>
          <w:spacing w:val="-1"/>
        </w:rPr>
        <w:t>budou</w:t>
      </w:r>
      <w:r>
        <w:rPr>
          <w:spacing w:val="15"/>
        </w:rPr>
        <w:t xml:space="preserve"> </w:t>
      </w:r>
      <w:r>
        <w:rPr>
          <w:spacing w:val="-1"/>
        </w:rPr>
        <w:t>stávající</w:t>
      </w:r>
      <w:r>
        <w:rPr>
          <w:spacing w:val="17"/>
        </w:rPr>
        <w:t xml:space="preserve"> </w:t>
      </w:r>
      <w:r>
        <w:rPr>
          <w:spacing w:val="-1"/>
        </w:rPr>
        <w:t>stožáry</w:t>
      </w:r>
      <w:r>
        <w:rPr>
          <w:spacing w:val="15"/>
        </w:rPr>
        <w:t xml:space="preserve"> </w:t>
      </w:r>
      <w:r>
        <w:rPr>
          <w:spacing w:val="-1"/>
        </w:rPr>
        <w:t>VO</w:t>
      </w:r>
      <w:r>
        <w:rPr>
          <w:spacing w:val="15"/>
        </w:rPr>
        <w:t xml:space="preserve"> </w:t>
      </w:r>
      <w:r>
        <w:rPr>
          <w:spacing w:val="-1"/>
        </w:rPr>
        <w:t>nahrazeny</w:t>
      </w:r>
      <w:r>
        <w:rPr>
          <w:spacing w:val="16"/>
        </w:rPr>
        <w:t xml:space="preserve"> </w:t>
      </w:r>
      <w:r>
        <w:rPr>
          <w:spacing w:val="-1"/>
        </w:rPr>
        <w:t>novými</w:t>
      </w:r>
      <w:r>
        <w:rPr>
          <w:spacing w:val="16"/>
        </w:rPr>
        <w:t xml:space="preserve"> </w:t>
      </w:r>
      <w:r>
        <w:t>v</w:t>
      </w:r>
      <w:r>
        <w:rPr>
          <w:spacing w:val="17"/>
        </w:rPr>
        <w:t xml:space="preserve"> </w:t>
      </w:r>
      <w:r>
        <w:rPr>
          <w:spacing w:val="-1"/>
        </w:rPr>
        <w:t>souladu</w:t>
      </w:r>
      <w:r>
        <w:rPr>
          <w:spacing w:val="17"/>
        </w:rPr>
        <w:t xml:space="preserve"> </w:t>
      </w:r>
      <w:r>
        <w:t>s</w:t>
      </w:r>
      <w:r>
        <w:rPr>
          <w:spacing w:val="16"/>
        </w:rPr>
        <w:t xml:space="preserve"> </w:t>
      </w:r>
      <w:r>
        <w:rPr>
          <w:spacing w:val="-1"/>
        </w:rPr>
        <w:t>požadavky</w:t>
      </w:r>
      <w:r>
        <w:rPr>
          <w:spacing w:val="15"/>
        </w:rPr>
        <w:t xml:space="preserve"> </w:t>
      </w:r>
      <w:r>
        <w:t>fy</w:t>
      </w:r>
      <w:r>
        <w:rPr>
          <w:spacing w:val="15"/>
        </w:rPr>
        <w:t xml:space="preserve"> </w:t>
      </w:r>
      <w:r>
        <w:rPr>
          <w:spacing w:val="-1"/>
        </w:rPr>
        <w:t>AVE</w:t>
      </w:r>
      <w:r>
        <w:rPr>
          <w:spacing w:val="55"/>
        </w:rPr>
        <w:t xml:space="preserve"> </w:t>
      </w:r>
      <w:r>
        <w:rPr>
          <w:spacing w:val="-1"/>
        </w:rPr>
        <w:t>(správce</w:t>
      </w:r>
      <w:r>
        <w:rPr>
          <w:spacing w:val="19"/>
        </w:rPr>
        <w:t xml:space="preserve"> </w:t>
      </w:r>
      <w:r>
        <w:rPr>
          <w:spacing w:val="-1"/>
        </w:rPr>
        <w:t>VO)</w:t>
      </w:r>
      <w:r>
        <w:rPr>
          <w:spacing w:val="18"/>
        </w:rPr>
        <w:t xml:space="preserve"> </w:t>
      </w:r>
      <w:r>
        <w:t>a</w:t>
      </w:r>
      <w:r>
        <w:rPr>
          <w:spacing w:val="20"/>
        </w:rPr>
        <w:t xml:space="preserve"> </w:t>
      </w:r>
      <w:r>
        <w:rPr>
          <w:spacing w:val="-2"/>
        </w:rPr>
        <w:t>magistrátu</w:t>
      </w:r>
      <w:r>
        <w:rPr>
          <w:spacing w:val="19"/>
        </w:rPr>
        <w:t xml:space="preserve"> </w:t>
      </w:r>
      <w:r>
        <w:rPr>
          <w:spacing w:val="-1"/>
        </w:rPr>
        <w:t>města</w:t>
      </w:r>
      <w:r>
        <w:rPr>
          <w:spacing w:val="19"/>
        </w:rPr>
        <w:t xml:space="preserve"> </w:t>
      </w:r>
      <w:r>
        <w:rPr>
          <w:spacing w:val="-1"/>
        </w:rPr>
        <w:t>Kolína</w:t>
      </w:r>
      <w:r>
        <w:rPr>
          <w:spacing w:val="18"/>
        </w:rPr>
        <w:t xml:space="preserve"> </w:t>
      </w:r>
      <w:r>
        <w:rPr>
          <w:spacing w:val="-2"/>
        </w:rPr>
        <w:t>(zpracoval</w:t>
      </w:r>
      <w:r>
        <w:rPr>
          <w:spacing w:val="19"/>
        </w:rPr>
        <w:t xml:space="preserve"> </w:t>
      </w:r>
      <w:proofErr w:type="spellStart"/>
      <w:r>
        <w:rPr>
          <w:spacing w:val="-1"/>
        </w:rPr>
        <w:t>Artmetal</w:t>
      </w:r>
      <w:proofErr w:type="spellEnd"/>
      <w:r>
        <w:rPr>
          <w:spacing w:val="39"/>
        </w:rPr>
        <w:t xml:space="preserve"> </w:t>
      </w:r>
      <w:r>
        <w:rPr>
          <w:spacing w:val="-1"/>
        </w:rPr>
        <w:t>Čechy</w:t>
      </w:r>
      <w:r>
        <w:rPr>
          <w:spacing w:val="19"/>
        </w:rPr>
        <w:t xml:space="preserve"> </w:t>
      </w:r>
      <w:r>
        <w:rPr>
          <w:spacing w:val="-1"/>
        </w:rPr>
        <w:t>s.r.o.).</w:t>
      </w:r>
      <w:r>
        <w:rPr>
          <w:spacing w:val="19"/>
        </w:rPr>
        <w:t xml:space="preserve"> </w:t>
      </w:r>
      <w:r>
        <w:rPr>
          <w:spacing w:val="-1"/>
        </w:rPr>
        <w:t>Byla</w:t>
      </w:r>
      <w:r>
        <w:rPr>
          <w:spacing w:val="19"/>
        </w:rPr>
        <w:t xml:space="preserve"> </w:t>
      </w:r>
      <w:r>
        <w:rPr>
          <w:spacing w:val="-1"/>
        </w:rPr>
        <w:t>použita</w:t>
      </w:r>
      <w:r>
        <w:rPr>
          <w:spacing w:val="18"/>
        </w:rPr>
        <w:t xml:space="preserve"> </w:t>
      </w:r>
      <w:r>
        <w:rPr>
          <w:spacing w:val="-1"/>
        </w:rPr>
        <w:t>svítidla</w:t>
      </w:r>
      <w:r>
        <w:rPr>
          <w:spacing w:val="19"/>
        </w:rPr>
        <w:t xml:space="preserve"> </w:t>
      </w:r>
      <w:r>
        <w:rPr>
          <w:spacing w:val="-1"/>
        </w:rPr>
        <w:t>SR50,</w:t>
      </w:r>
      <w:r>
        <w:rPr>
          <w:spacing w:val="19"/>
        </w:rPr>
        <w:t xml:space="preserve"> </w:t>
      </w:r>
      <w:r>
        <w:rPr>
          <w:spacing w:val="-1"/>
        </w:rPr>
        <w:t>osazená</w:t>
      </w:r>
      <w:r>
        <w:rPr>
          <w:spacing w:val="62"/>
        </w:rPr>
        <w:t xml:space="preserve"> </w:t>
      </w:r>
      <w:r>
        <w:rPr>
          <w:spacing w:val="-1"/>
        </w:rPr>
        <w:t>zdroji</w:t>
      </w:r>
      <w:r>
        <w:t xml:space="preserve"> </w:t>
      </w:r>
      <w:r>
        <w:rPr>
          <w:spacing w:val="-1"/>
        </w:rPr>
        <w:t>NAV-T</w:t>
      </w:r>
      <w:r>
        <w:rPr>
          <w:spacing w:val="-2"/>
        </w:rPr>
        <w:t xml:space="preserve"> </w:t>
      </w:r>
      <w:proofErr w:type="gramStart"/>
      <w:r>
        <w:rPr>
          <w:spacing w:val="-1"/>
        </w:rPr>
        <w:t>70W</w:t>
      </w:r>
      <w:proofErr w:type="gramEnd"/>
      <w:r>
        <w:rPr>
          <w:spacing w:val="-1"/>
        </w:rPr>
        <w:t>, umístěná</w:t>
      </w:r>
      <w:r>
        <w:t xml:space="preserve"> na</w:t>
      </w:r>
      <w:r>
        <w:rPr>
          <w:spacing w:val="-1"/>
        </w:rPr>
        <w:t xml:space="preserve"> 8-mi</w:t>
      </w:r>
      <w:r>
        <w:t xml:space="preserve"> </w:t>
      </w:r>
      <w:r>
        <w:rPr>
          <w:spacing w:val="-1"/>
        </w:rPr>
        <w:t>metrových stožárech.</w:t>
      </w:r>
    </w:p>
    <w:p w:rsidR="00025365" w:rsidRDefault="00025365" w:rsidP="00025365">
      <w:pPr>
        <w:pStyle w:val="Zkladntext"/>
        <w:ind w:right="122"/>
        <w:jc w:val="both"/>
      </w:pPr>
      <w:r>
        <w:rPr>
          <w:spacing w:val="-1"/>
        </w:rPr>
        <w:t>Propojení</w:t>
      </w:r>
      <w:r>
        <w:rPr>
          <w:spacing w:val="31"/>
        </w:rPr>
        <w:t xml:space="preserve"> </w:t>
      </w:r>
      <w:r>
        <w:t>je</w:t>
      </w:r>
      <w:r>
        <w:rPr>
          <w:spacing w:val="30"/>
        </w:rPr>
        <w:t xml:space="preserve"> </w:t>
      </w:r>
      <w:r>
        <w:rPr>
          <w:spacing w:val="-1"/>
        </w:rPr>
        <w:t>provedeno</w:t>
      </w:r>
      <w:r>
        <w:rPr>
          <w:spacing w:val="32"/>
        </w:rPr>
        <w:t xml:space="preserve"> </w:t>
      </w:r>
      <w:r>
        <w:rPr>
          <w:spacing w:val="-1"/>
        </w:rPr>
        <w:t>kabely</w:t>
      </w:r>
      <w:r>
        <w:rPr>
          <w:spacing w:val="15"/>
        </w:rPr>
        <w:t xml:space="preserve"> </w:t>
      </w:r>
      <w:r>
        <w:rPr>
          <w:spacing w:val="-1"/>
        </w:rPr>
        <w:t>CYKY</w:t>
      </w:r>
      <w:r>
        <w:rPr>
          <w:spacing w:val="32"/>
        </w:rPr>
        <w:t xml:space="preserve"> </w:t>
      </w:r>
      <w:r>
        <w:t>-</w:t>
      </w:r>
      <w:r>
        <w:rPr>
          <w:spacing w:val="31"/>
        </w:rPr>
        <w:t xml:space="preserve"> </w:t>
      </w:r>
      <w:r>
        <w:t>O</w:t>
      </w:r>
      <w:r>
        <w:rPr>
          <w:spacing w:val="32"/>
        </w:rPr>
        <w:t xml:space="preserve"> </w:t>
      </w:r>
      <w:r>
        <w:rPr>
          <w:spacing w:val="-1"/>
        </w:rPr>
        <w:t>4x16,</w:t>
      </w:r>
      <w:r>
        <w:rPr>
          <w:spacing w:val="32"/>
        </w:rPr>
        <w:t xml:space="preserve"> </w:t>
      </w:r>
      <w:r>
        <w:rPr>
          <w:spacing w:val="-1"/>
        </w:rPr>
        <w:t>souběžně</w:t>
      </w:r>
      <w:r>
        <w:rPr>
          <w:spacing w:val="32"/>
        </w:rPr>
        <w:t xml:space="preserve"> </w:t>
      </w:r>
      <w:r>
        <w:t>s</w:t>
      </w:r>
      <w:r>
        <w:rPr>
          <w:spacing w:val="32"/>
        </w:rPr>
        <w:t xml:space="preserve"> </w:t>
      </w:r>
      <w:r>
        <w:rPr>
          <w:spacing w:val="-1"/>
        </w:rPr>
        <w:t>kabely</w:t>
      </w:r>
      <w:r>
        <w:rPr>
          <w:spacing w:val="30"/>
        </w:rPr>
        <w:t xml:space="preserve"> </w:t>
      </w:r>
      <w:r>
        <w:rPr>
          <w:spacing w:val="-1"/>
        </w:rPr>
        <w:t>bude</w:t>
      </w:r>
      <w:r>
        <w:rPr>
          <w:spacing w:val="31"/>
        </w:rPr>
        <w:t xml:space="preserve"> </w:t>
      </w:r>
      <w:r>
        <w:rPr>
          <w:spacing w:val="-1"/>
        </w:rPr>
        <w:t>veden</w:t>
      </w:r>
      <w:r>
        <w:rPr>
          <w:spacing w:val="32"/>
        </w:rPr>
        <w:t xml:space="preserve"> </w:t>
      </w:r>
      <w:r>
        <w:rPr>
          <w:spacing w:val="-1"/>
        </w:rPr>
        <w:t>zemnící</w:t>
      </w:r>
      <w:r>
        <w:rPr>
          <w:spacing w:val="32"/>
        </w:rPr>
        <w:t xml:space="preserve"> </w:t>
      </w:r>
      <w:r>
        <w:rPr>
          <w:spacing w:val="-1"/>
        </w:rPr>
        <w:t>drát</w:t>
      </w:r>
      <w:r>
        <w:rPr>
          <w:spacing w:val="31"/>
        </w:rPr>
        <w:t xml:space="preserve"> </w:t>
      </w:r>
      <w:proofErr w:type="spellStart"/>
      <w:r>
        <w:rPr>
          <w:spacing w:val="-1"/>
        </w:rPr>
        <w:t>FeZn</w:t>
      </w:r>
      <w:proofErr w:type="spellEnd"/>
      <w:r>
        <w:rPr>
          <w:spacing w:val="32"/>
        </w:rPr>
        <w:t xml:space="preserve"> </w:t>
      </w:r>
      <w:r>
        <w:t>Ø</w:t>
      </w:r>
      <w:r>
        <w:rPr>
          <w:spacing w:val="31"/>
        </w:rPr>
        <w:t xml:space="preserve"> </w:t>
      </w:r>
      <w:r>
        <w:rPr>
          <w:spacing w:val="-1"/>
        </w:rPr>
        <w:t>10</w:t>
      </w:r>
      <w:r>
        <w:rPr>
          <w:spacing w:val="32"/>
        </w:rPr>
        <w:t xml:space="preserve"> </w:t>
      </w:r>
      <w:r>
        <w:rPr>
          <w:spacing w:val="-1"/>
        </w:rPr>
        <w:t>pro</w:t>
      </w:r>
      <w:r>
        <w:rPr>
          <w:spacing w:val="65"/>
        </w:rPr>
        <w:t xml:space="preserve"> </w:t>
      </w:r>
      <w:r>
        <w:rPr>
          <w:spacing w:val="-1"/>
        </w:rPr>
        <w:t>uzemnění</w:t>
      </w:r>
      <w:r>
        <w:rPr>
          <w:spacing w:val="4"/>
        </w:rPr>
        <w:t xml:space="preserve"> </w:t>
      </w:r>
      <w:r>
        <w:rPr>
          <w:spacing w:val="-1"/>
        </w:rPr>
        <w:t>svítidel.</w:t>
      </w:r>
      <w:r>
        <w:rPr>
          <w:spacing w:val="3"/>
        </w:rPr>
        <w:t xml:space="preserve"> </w:t>
      </w:r>
      <w:r>
        <w:rPr>
          <w:spacing w:val="-1"/>
        </w:rPr>
        <w:t>Zemnící</w:t>
      </w:r>
      <w:r>
        <w:rPr>
          <w:spacing w:val="4"/>
        </w:rPr>
        <w:t xml:space="preserve"> </w:t>
      </w:r>
      <w:r>
        <w:rPr>
          <w:spacing w:val="-1"/>
        </w:rPr>
        <w:t>drát</w:t>
      </w:r>
      <w:r>
        <w:rPr>
          <w:spacing w:val="3"/>
        </w:rPr>
        <w:t xml:space="preserve"> </w:t>
      </w:r>
      <w:r>
        <w:rPr>
          <w:spacing w:val="-1"/>
        </w:rPr>
        <w:t>bude</w:t>
      </w:r>
      <w:r>
        <w:rPr>
          <w:spacing w:val="4"/>
        </w:rPr>
        <w:t xml:space="preserve"> </w:t>
      </w:r>
      <w:r>
        <w:rPr>
          <w:spacing w:val="-1"/>
        </w:rPr>
        <w:t>uložen</w:t>
      </w:r>
      <w:r>
        <w:rPr>
          <w:spacing w:val="4"/>
        </w:rPr>
        <w:t xml:space="preserve"> </w:t>
      </w:r>
      <w:r>
        <w:t>na</w:t>
      </w:r>
      <w:r>
        <w:rPr>
          <w:spacing w:val="4"/>
        </w:rPr>
        <w:t xml:space="preserve"> </w:t>
      </w:r>
      <w:r>
        <w:rPr>
          <w:spacing w:val="-1"/>
        </w:rPr>
        <w:t>dno</w:t>
      </w:r>
      <w:r>
        <w:rPr>
          <w:spacing w:val="4"/>
        </w:rPr>
        <w:t xml:space="preserve"> </w:t>
      </w:r>
      <w:r>
        <w:rPr>
          <w:spacing w:val="-1"/>
        </w:rPr>
        <w:t>kabelové</w:t>
      </w:r>
      <w:r>
        <w:rPr>
          <w:spacing w:val="2"/>
        </w:rPr>
        <w:t xml:space="preserve"> </w:t>
      </w:r>
      <w:r>
        <w:t>rýhy</w:t>
      </w:r>
      <w:r>
        <w:rPr>
          <w:spacing w:val="3"/>
        </w:rPr>
        <w:t xml:space="preserve"> </w:t>
      </w:r>
      <w:r>
        <w:rPr>
          <w:spacing w:val="-1"/>
        </w:rPr>
        <w:t>do</w:t>
      </w:r>
      <w:r>
        <w:rPr>
          <w:spacing w:val="9"/>
        </w:rPr>
        <w:t xml:space="preserve"> </w:t>
      </w:r>
      <w:r>
        <w:rPr>
          <w:spacing w:val="-1"/>
        </w:rPr>
        <w:t>zeminy.</w:t>
      </w:r>
      <w:r>
        <w:rPr>
          <w:spacing w:val="4"/>
        </w:rPr>
        <w:t xml:space="preserve"> </w:t>
      </w:r>
      <w:r>
        <w:rPr>
          <w:spacing w:val="-1"/>
        </w:rPr>
        <w:t>Délka</w:t>
      </w:r>
      <w:r>
        <w:rPr>
          <w:spacing w:val="3"/>
        </w:rPr>
        <w:t xml:space="preserve"> </w:t>
      </w:r>
      <w:r>
        <w:rPr>
          <w:spacing w:val="-1"/>
        </w:rPr>
        <w:t>paprsku</w:t>
      </w:r>
      <w:r>
        <w:rPr>
          <w:spacing w:val="4"/>
        </w:rPr>
        <w:t xml:space="preserve"> </w:t>
      </w:r>
      <w:r>
        <w:rPr>
          <w:spacing w:val="-1"/>
        </w:rPr>
        <w:t>min.</w:t>
      </w:r>
      <w:r>
        <w:rPr>
          <w:spacing w:val="5"/>
        </w:rPr>
        <w:t xml:space="preserve"> </w:t>
      </w:r>
      <w:r>
        <w:rPr>
          <w:spacing w:val="-1"/>
        </w:rPr>
        <w:t>15</w:t>
      </w:r>
      <w:r>
        <w:rPr>
          <w:spacing w:val="5"/>
        </w:rPr>
        <w:t xml:space="preserve"> </w:t>
      </w:r>
      <w:r>
        <w:t>m</w:t>
      </w:r>
      <w:r>
        <w:rPr>
          <w:spacing w:val="2"/>
        </w:rPr>
        <w:t xml:space="preserve"> </w:t>
      </w:r>
      <w:r>
        <w:t>–</w:t>
      </w:r>
      <w:r>
        <w:rPr>
          <w:spacing w:val="4"/>
        </w:rPr>
        <w:t xml:space="preserve"> </w:t>
      </w:r>
      <w:r>
        <w:rPr>
          <w:spacing w:val="-1"/>
        </w:rPr>
        <w:t>tak</w:t>
      </w:r>
      <w:r>
        <w:rPr>
          <w:spacing w:val="4"/>
        </w:rPr>
        <w:t xml:space="preserve"> </w:t>
      </w:r>
      <w:r>
        <w:rPr>
          <w:spacing w:val="-1"/>
        </w:rPr>
        <w:t>aby</w:t>
      </w:r>
      <w:r>
        <w:rPr>
          <w:spacing w:val="58"/>
        </w:rPr>
        <w:t xml:space="preserve"> </w:t>
      </w:r>
      <w:r>
        <w:rPr>
          <w:spacing w:val="-1"/>
        </w:rPr>
        <w:t>odpor jednotlivých uzemnění nepřesáhl 15 Ohmů.</w:t>
      </w:r>
    </w:p>
    <w:p w:rsidR="00025365" w:rsidRDefault="00025365" w:rsidP="00025365">
      <w:pPr>
        <w:pStyle w:val="Zkladntext"/>
        <w:ind w:right="127"/>
      </w:pPr>
      <w:r>
        <w:rPr>
          <w:spacing w:val="-1"/>
        </w:rPr>
        <w:t>Nové</w:t>
      </w:r>
      <w:r>
        <w:rPr>
          <w:spacing w:val="10"/>
        </w:rPr>
        <w:t xml:space="preserve"> </w:t>
      </w:r>
      <w:r>
        <w:rPr>
          <w:spacing w:val="-1"/>
        </w:rPr>
        <w:t>stožáry</w:t>
      </w:r>
      <w:r>
        <w:rPr>
          <w:spacing w:val="8"/>
        </w:rPr>
        <w:t xml:space="preserve"> </w:t>
      </w:r>
      <w:r>
        <w:rPr>
          <w:spacing w:val="-1"/>
        </w:rPr>
        <w:t>budou</w:t>
      </w:r>
      <w:r>
        <w:rPr>
          <w:spacing w:val="9"/>
        </w:rPr>
        <w:t xml:space="preserve"> </w:t>
      </w:r>
      <w:r>
        <w:rPr>
          <w:spacing w:val="-1"/>
        </w:rPr>
        <w:t>napojeny</w:t>
      </w:r>
      <w:r>
        <w:rPr>
          <w:spacing w:val="9"/>
        </w:rPr>
        <w:t xml:space="preserve"> </w:t>
      </w:r>
      <w:r>
        <w:rPr>
          <w:spacing w:val="-1"/>
        </w:rPr>
        <w:t>novým</w:t>
      </w:r>
      <w:r>
        <w:rPr>
          <w:spacing w:val="7"/>
        </w:rPr>
        <w:t xml:space="preserve"> </w:t>
      </w:r>
      <w:r>
        <w:rPr>
          <w:spacing w:val="-1"/>
        </w:rPr>
        <w:t>kabelem</w:t>
      </w:r>
      <w:r>
        <w:rPr>
          <w:spacing w:val="7"/>
        </w:rPr>
        <w:t xml:space="preserve"> </w:t>
      </w:r>
      <w:r>
        <w:rPr>
          <w:spacing w:val="-1"/>
        </w:rPr>
        <w:t>CYKY</w:t>
      </w:r>
      <w:r>
        <w:rPr>
          <w:spacing w:val="9"/>
        </w:rPr>
        <w:t xml:space="preserve"> </w:t>
      </w:r>
      <w:r>
        <w:t>-</w:t>
      </w:r>
      <w:r>
        <w:rPr>
          <w:spacing w:val="10"/>
        </w:rPr>
        <w:t xml:space="preserve"> </w:t>
      </w:r>
      <w:r>
        <w:t>O</w:t>
      </w:r>
      <w:r>
        <w:rPr>
          <w:spacing w:val="9"/>
        </w:rPr>
        <w:t xml:space="preserve"> </w:t>
      </w:r>
      <w:r>
        <w:rPr>
          <w:spacing w:val="-1"/>
        </w:rPr>
        <w:t>4x16mm2</w:t>
      </w:r>
      <w:r>
        <w:rPr>
          <w:spacing w:val="10"/>
        </w:rPr>
        <w:t xml:space="preserve"> </w:t>
      </w:r>
      <w:r>
        <w:t>a</w:t>
      </w:r>
      <w:r>
        <w:rPr>
          <w:spacing w:val="10"/>
        </w:rPr>
        <w:t xml:space="preserve"> </w:t>
      </w:r>
      <w:r>
        <w:rPr>
          <w:spacing w:val="-1"/>
        </w:rPr>
        <w:t>budou</w:t>
      </w:r>
      <w:r>
        <w:rPr>
          <w:spacing w:val="9"/>
        </w:rPr>
        <w:t xml:space="preserve"> </w:t>
      </w:r>
      <w:r>
        <w:rPr>
          <w:spacing w:val="-1"/>
        </w:rPr>
        <w:t>ukončeny</w:t>
      </w:r>
      <w:r>
        <w:rPr>
          <w:spacing w:val="9"/>
        </w:rPr>
        <w:t xml:space="preserve"> </w:t>
      </w:r>
      <w:r>
        <w:rPr>
          <w:spacing w:val="-1"/>
        </w:rPr>
        <w:t>na</w:t>
      </w:r>
      <w:r>
        <w:rPr>
          <w:spacing w:val="9"/>
        </w:rPr>
        <w:t xml:space="preserve"> </w:t>
      </w:r>
      <w:r>
        <w:rPr>
          <w:spacing w:val="-1"/>
        </w:rPr>
        <w:t>stávajících</w:t>
      </w:r>
      <w:r>
        <w:rPr>
          <w:spacing w:val="9"/>
        </w:rPr>
        <w:t xml:space="preserve"> </w:t>
      </w:r>
      <w:r>
        <w:rPr>
          <w:spacing w:val="-1"/>
        </w:rPr>
        <w:t>stožárech</w:t>
      </w:r>
      <w:r>
        <w:rPr>
          <w:spacing w:val="9"/>
        </w:rPr>
        <w:t xml:space="preserve"> </w:t>
      </w:r>
      <w:r>
        <w:t>a</w:t>
      </w:r>
      <w:r>
        <w:rPr>
          <w:spacing w:val="61"/>
        </w:rPr>
        <w:t xml:space="preserve"> </w:t>
      </w:r>
      <w:r>
        <w:rPr>
          <w:spacing w:val="-1"/>
        </w:rPr>
        <w:t>to</w:t>
      </w:r>
      <w:r>
        <w:t xml:space="preserve"> v</w:t>
      </w:r>
      <w:r>
        <w:rPr>
          <w:spacing w:val="-1"/>
        </w:rPr>
        <w:t xml:space="preserve"> </w:t>
      </w:r>
      <w:proofErr w:type="spellStart"/>
      <w:r>
        <w:t>ul</w:t>
      </w:r>
      <w:proofErr w:type="spellEnd"/>
      <w:r>
        <w:rPr>
          <w:spacing w:val="-1"/>
        </w:rPr>
        <w:t xml:space="preserve"> Seifertově </w:t>
      </w:r>
      <w:r>
        <w:t>a</w:t>
      </w:r>
      <w:r>
        <w:rPr>
          <w:spacing w:val="-1"/>
        </w:rPr>
        <w:t xml:space="preserve"> ul. Žižkově.</w:t>
      </w:r>
    </w:p>
    <w:p w:rsidR="00C83CAC" w:rsidRPr="007349F7" w:rsidRDefault="00C83CAC" w:rsidP="00C83CAC">
      <w:pPr>
        <w:pStyle w:val="Nadpis1"/>
        <w:rPr>
          <w:rFonts w:cs="Arial"/>
        </w:rPr>
      </w:pPr>
      <w:bookmarkStart w:id="35" w:name="_Toc507053941"/>
      <w:r w:rsidRPr="007349F7">
        <w:rPr>
          <w:rFonts w:cs="Arial"/>
        </w:rPr>
        <w:t>PŘIPOJENÍ NA TECHNICKOU INFRASTRUKTURU</w:t>
      </w:r>
      <w:bookmarkEnd w:id="35"/>
    </w:p>
    <w:p w:rsidR="00C83CAC" w:rsidRPr="007349F7" w:rsidRDefault="00C83CAC" w:rsidP="00C83CAC">
      <w:pPr>
        <w:rPr>
          <w:rFonts w:cs="Arial"/>
        </w:rPr>
      </w:pPr>
      <w:r w:rsidRPr="007349F7">
        <w:rPr>
          <w:rFonts w:eastAsia="Lucida Sans Unicode" w:cs="Arial"/>
        </w:rPr>
        <w:t>Vozovka je liniová dopravní stavba. Komunikace je připojena křižovatkami na stávající uliční síť města.</w:t>
      </w:r>
    </w:p>
    <w:p w:rsidR="00EE655A" w:rsidRPr="007349F7" w:rsidRDefault="00EE655A" w:rsidP="00EE655A">
      <w:pPr>
        <w:pStyle w:val="Nadpis1"/>
        <w:rPr>
          <w:rFonts w:cs="Arial"/>
        </w:rPr>
      </w:pPr>
      <w:bookmarkStart w:id="36" w:name="_Toc507053942"/>
      <w:r w:rsidRPr="007349F7">
        <w:rPr>
          <w:rFonts w:cs="Arial"/>
        </w:rPr>
        <w:t>DOPRAVNÍ OPATŘENÍ</w:t>
      </w:r>
      <w:bookmarkEnd w:id="36"/>
    </w:p>
    <w:p w:rsidR="00C83CAC" w:rsidRPr="007349F7" w:rsidRDefault="00C83CAC" w:rsidP="00C83CAC">
      <w:pPr>
        <w:rPr>
          <w:rFonts w:eastAsia="Lucida Sans Unicode" w:cs="Arial"/>
          <w:bCs/>
        </w:rPr>
      </w:pPr>
      <w:r w:rsidRPr="007349F7">
        <w:rPr>
          <w:rFonts w:eastAsia="Lucida Sans Unicode" w:cs="Arial"/>
          <w:bCs/>
        </w:rPr>
        <w:t>Oprava bude prováděna po etapách za částečného a úplného omezení provozu na komunikaci. Detailní řešení návrhu vedení dopravy (dopravních opatření) jeho projednání s příslušnými organizacemi zajistí zhotovitel.</w:t>
      </w:r>
    </w:p>
    <w:p w:rsidR="00EE655A" w:rsidRPr="007349F7" w:rsidRDefault="00EE655A" w:rsidP="00EE655A">
      <w:pPr>
        <w:pStyle w:val="Nadpis1"/>
        <w:rPr>
          <w:rFonts w:cs="Arial"/>
        </w:rPr>
      </w:pPr>
      <w:bookmarkStart w:id="37" w:name="_Toc353871863"/>
      <w:bookmarkStart w:id="38" w:name="_Toc507053943"/>
      <w:r w:rsidRPr="007349F7">
        <w:rPr>
          <w:rFonts w:cs="Arial"/>
        </w:rPr>
        <w:t>DOTČENÁ OCHRANNÁ PÁSMA</w:t>
      </w:r>
      <w:bookmarkEnd w:id="37"/>
      <w:bookmarkEnd w:id="38"/>
    </w:p>
    <w:p w:rsidR="00EE655A" w:rsidRPr="007349F7" w:rsidRDefault="00EE655A" w:rsidP="00EE655A">
      <w:pPr>
        <w:rPr>
          <w:rFonts w:eastAsia="Lucida Sans Unicode" w:cs="Arial"/>
        </w:rPr>
      </w:pPr>
      <w:r w:rsidRPr="007349F7">
        <w:rPr>
          <w:rFonts w:eastAsia="Lucida Sans Unicode" w:cs="Arial"/>
        </w:rPr>
        <w:t xml:space="preserve">Je nutné respektovat podmínky a požadavky jednotlivých ochranných pásem při realizaci stavby a to hlavně ochranných pásem IS. Všechny IS je před stavbou nutné nechat vytyčit jednotlivými správci. </w:t>
      </w:r>
    </w:p>
    <w:p w:rsidR="00025365" w:rsidRDefault="00025365" w:rsidP="00EE655A">
      <w:pPr>
        <w:rPr>
          <w:rFonts w:eastAsia="Lucida Sans Unicode" w:cs="Arial"/>
        </w:rPr>
      </w:pPr>
    </w:p>
    <w:p w:rsidR="00EE655A" w:rsidRPr="007349F7" w:rsidRDefault="00EE655A" w:rsidP="00EE655A">
      <w:pPr>
        <w:rPr>
          <w:rFonts w:eastAsia="Lucida Sans Unicode" w:cs="Arial"/>
        </w:rPr>
      </w:pPr>
      <w:r w:rsidRPr="007349F7">
        <w:rPr>
          <w:rFonts w:eastAsia="Lucida Sans Unicode" w:cs="Arial"/>
        </w:rPr>
        <w:t xml:space="preserve">PD řeší </w:t>
      </w:r>
      <w:r w:rsidR="007349F7" w:rsidRPr="007349F7">
        <w:rPr>
          <w:rFonts w:eastAsia="Lucida Sans Unicode" w:cs="Arial"/>
        </w:rPr>
        <w:t>rekonstrukci stávající komunikace</w:t>
      </w:r>
      <w:r w:rsidRPr="007349F7">
        <w:rPr>
          <w:rFonts w:eastAsia="Lucida Sans Unicode" w:cs="Arial"/>
        </w:rPr>
        <w:t>. Šířkové a výškové řešení je zachováno a nedochází k podstatnějším změnám.</w:t>
      </w:r>
    </w:p>
    <w:p w:rsidR="007349F7" w:rsidRPr="007349F7" w:rsidRDefault="007349F7" w:rsidP="00EE655A">
      <w:pPr>
        <w:rPr>
          <w:rFonts w:eastAsia="Lucida Sans Unicode" w:cs="Arial"/>
        </w:rPr>
      </w:pPr>
    </w:p>
    <w:p w:rsidR="00EE655A" w:rsidRPr="007349F7" w:rsidRDefault="00EE655A" w:rsidP="00EE655A">
      <w:pPr>
        <w:pStyle w:val="Nadpis1"/>
        <w:rPr>
          <w:rFonts w:cs="Arial"/>
        </w:rPr>
      </w:pPr>
      <w:bookmarkStart w:id="39" w:name="_Toc353871865"/>
      <w:bookmarkStart w:id="40" w:name="_Toc507053944"/>
      <w:r w:rsidRPr="007349F7">
        <w:rPr>
          <w:rFonts w:cs="Arial"/>
        </w:rPr>
        <w:t>NÁROKY STAVBY NA ZDROJE A JEJÍ POTŘEBY</w:t>
      </w:r>
      <w:bookmarkEnd w:id="39"/>
      <w:bookmarkEnd w:id="40"/>
    </w:p>
    <w:p w:rsidR="00EE655A" w:rsidRPr="007349F7" w:rsidRDefault="00EE655A" w:rsidP="00EE655A">
      <w:pPr>
        <w:rPr>
          <w:rFonts w:cs="Arial"/>
        </w:rPr>
      </w:pPr>
      <w:r w:rsidRPr="007349F7">
        <w:rPr>
          <w:rFonts w:eastAsia="Lucida Sans Unicode" w:cs="Arial"/>
          <w:bCs/>
        </w:rPr>
        <w:t xml:space="preserve">Při realizaci stavby bude veškerý potřebný materiál dodáván přímo na místo. </w:t>
      </w:r>
      <w:r w:rsidRPr="007349F7">
        <w:rPr>
          <w:rFonts w:cs="Arial"/>
        </w:rPr>
        <w:t>Zařízení staveniště bude umístěno na ploše mimo vozovku. Při umístění a používání ZS nesmí dojít k poškození komunikace a ohrožení provozu na ní. Rovněž nesmí dojít k poškození životního prostředí divokými skládkami, úniky ropných látek apod.</w:t>
      </w:r>
    </w:p>
    <w:p w:rsidR="00EE655A" w:rsidRPr="007349F7" w:rsidRDefault="00EE655A" w:rsidP="00EE655A">
      <w:pPr>
        <w:rPr>
          <w:rFonts w:cs="Arial"/>
        </w:rPr>
      </w:pPr>
      <w:r w:rsidRPr="007349F7">
        <w:rPr>
          <w:rFonts w:cs="Arial"/>
        </w:rPr>
        <w:t>Odvoz a uložení vybouraných hmot na řízené skládky zajistí zhotovitel. Nový materiál bude bez meziskládek dáván rovnou do díla. Odběr vody bude z hydrantových nástavců v blízkosti stavby. O povolení odběru zažádá až zhotovitel stavby. WC bude použito chemické, el. přípojka uvažována není.</w:t>
      </w:r>
    </w:p>
    <w:p w:rsidR="00EE655A" w:rsidRPr="007349F7" w:rsidRDefault="00EE655A" w:rsidP="00EE655A">
      <w:pPr>
        <w:pStyle w:val="Nadpis1"/>
        <w:rPr>
          <w:rFonts w:cs="Arial"/>
        </w:rPr>
      </w:pPr>
      <w:bookmarkStart w:id="41" w:name="_Toc353871866"/>
      <w:bookmarkStart w:id="42" w:name="_Toc507053945"/>
      <w:r w:rsidRPr="007349F7">
        <w:rPr>
          <w:rFonts w:cs="Arial"/>
        </w:rPr>
        <w:t>VLIV STAVBY NA ZDRAVÍ A ŽIVOTNÍ PROSTŘEDÍ</w:t>
      </w:r>
      <w:bookmarkEnd w:id="41"/>
      <w:bookmarkEnd w:id="42"/>
    </w:p>
    <w:p w:rsidR="00EE655A" w:rsidRPr="007349F7" w:rsidRDefault="00EE655A" w:rsidP="00EE655A">
      <w:pPr>
        <w:rPr>
          <w:rFonts w:eastAsia="Lucida Sans Unicode" w:cs="Arial"/>
        </w:rPr>
      </w:pPr>
      <w:r w:rsidRPr="007349F7">
        <w:rPr>
          <w:rFonts w:eastAsia="Lucida Sans Unicode" w:cs="Arial"/>
        </w:rPr>
        <w:t>Stavbou dojde ke zvýšení bezpečnosti provozu na silnici.</w:t>
      </w:r>
    </w:p>
    <w:p w:rsidR="00EE655A" w:rsidRPr="007349F7" w:rsidRDefault="00EE655A" w:rsidP="00EE655A">
      <w:pPr>
        <w:rPr>
          <w:rFonts w:eastAsia="Lucida Sans Unicode" w:cs="Arial"/>
        </w:rPr>
      </w:pPr>
      <w:r w:rsidRPr="007349F7">
        <w:rPr>
          <w:rFonts w:eastAsia="Lucida Sans Unicode" w:cs="Arial"/>
        </w:rPr>
        <w:t>Při realizaci stavby je nutné zajistit minimalizaci případných negativních účinků stavební činnosti.</w:t>
      </w:r>
    </w:p>
    <w:p w:rsidR="00EE655A" w:rsidRPr="007349F7" w:rsidRDefault="00EE655A" w:rsidP="00EE655A">
      <w:pPr>
        <w:rPr>
          <w:rFonts w:eastAsia="Lucida Sans Unicode" w:cs="Arial"/>
        </w:rPr>
      </w:pPr>
      <w:r w:rsidRPr="007349F7">
        <w:rPr>
          <w:rFonts w:eastAsia="Lucida Sans Unicode" w:cs="Arial"/>
        </w:rPr>
        <w:t>Při stavbě nesmí dojít k ohrožení povrchových ani podzemních vod závadnými látkami - ropné látky, úkapy z mechanizmů, nátěrové hmoty a další látky nebezpečné vodám (doporučeno používat ekologické náplně).</w:t>
      </w:r>
    </w:p>
    <w:p w:rsidR="00EE655A" w:rsidRPr="007349F7" w:rsidRDefault="00EE655A" w:rsidP="00EE655A">
      <w:pPr>
        <w:rPr>
          <w:rFonts w:eastAsia="Lucida Sans Unicode" w:cs="Arial"/>
        </w:rPr>
      </w:pPr>
    </w:p>
    <w:p w:rsidR="00EE655A" w:rsidRPr="007349F7" w:rsidRDefault="00EE655A" w:rsidP="00EE655A">
      <w:pPr>
        <w:rPr>
          <w:rFonts w:eastAsia="Lucida Sans Unicode" w:cs="Arial"/>
        </w:rPr>
      </w:pPr>
      <w:r w:rsidRPr="007349F7">
        <w:rPr>
          <w:rFonts w:eastAsia="Lucida Sans Unicode" w:cs="Arial"/>
        </w:rPr>
        <w:lastRenderedPageBreak/>
        <w:t>Při provádění stavebních prací bude zajištěna:</w:t>
      </w:r>
    </w:p>
    <w:p w:rsidR="00EE655A" w:rsidRPr="007349F7" w:rsidRDefault="00EE655A" w:rsidP="00EE655A">
      <w:pPr>
        <w:rPr>
          <w:rFonts w:eastAsia="Lucida Sans Unicode" w:cs="Arial"/>
          <w:i/>
        </w:rPr>
      </w:pPr>
      <w:r w:rsidRPr="007349F7">
        <w:rPr>
          <w:rFonts w:eastAsia="Lucida Sans Unicode" w:cs="Arial"/>
          <w:i/>
        </w:rPr>
        <w:t>Ochrana přírody</w:t>
      </w:r>
    </w:p>
    <w:p w:rsidR="00EE655A" w:rsidRPr="007349F7" w:rsidRDefault="00EE655A" w:rsidP="00EE655A">
      <w:pPr>
        <w:rPr>
          <w:rFonts w:eastAsia="Lucida Sans Unicode" w:cs="Arial"/>
        </w:rPr>
      </w:pPr>
      <w:r w:rsidRPr="007349F7">
        <w:rPr>
          <w:rFonts w:eastAsia="Lucida Sans Unicode" w:cs="Arial"/>
        </w:rPr>
        <w:t xml:space="preserve">Jedním z největších omezení okolí při provádění stavby bude staveništní doprava zabezpečující odvoz vybouraného a vytěženého materiálu a zásobování stavby. </w:t>
      </w:r>
    </w:p>
    <w:p w:rsidR="00EE655A" w:rsidRPr="007349F7" w:rsidRDefault="00EE655A" w:rsidP="00EE655A">
      <w:pPr>
        <w:rPr>
          <w:rFonts w:eastAsia="Lucida Sans Unicode" w:cs="Arial"/>
        </w:rPr>
      </w:pPr>
      <w:r w:rsidRPr="007349F7">
        <w:rPr>
          <w:rFonts w:eastAsia="Lucida Sans Unicode" w:cs="Arial"/>
        </w:rPr>
        <w:t>Při realizaci je bezpodmínečně nutné, aby zhotovitel dodržel zásady stanovené projektem a využíval daná zařízení pro ty účely, pro které jsou navržena.</w:t>
      </w:r>
    </w:p>
    <w:p w:rsidR="00EE655A" w:rsidRPr="007349F7" w:rsidRDefault="00EE655A" w:rsidP="00EE655A">
      <w:pPr>
        <w:rPr>
          <w:rFonts w:eastAsia="Lucida Sans Unicode" w:cs="Arial"/>
          <w:i/>
        </w:rPr>
      </w:pPr>
      <w:r w:rsidRPr="007349F7">
        <w:rPr>
          <w:rFonts w:eastAsia="Lucida Sans Unicode" w:cs="Arial"/>
          <w:i/>
        </w:rPr>
        <w:t>Ochranu proti hluku a vibracím</w:t>
      </w:r>
    </w:p>
    <w:p w:rsidR="00EE655A" w:rsidRPr="007349F7" w:rsidRDefault="00EE655A" w:rsidP="00EE655A">
      <w:pPr>
        <w:rPr>
          <w:rFonts w:eastAsia="Lucida Sans Unicode" w:cs="Arial"/>
        </w:rPr>
      </w:pPr>
      <w:r w:rsidRPr="007349F7">
        <w:rPr>
          <w:rFonts w:eastAsia="Lucida Sans Unicode" w:cs="Arial"/>
        </w:rPr>
        <w:t>Zhotovitel stavby je povinen používat především stroje a mechanizmy v dobrém technickém stavu, jejichž hlučnost nepřesahuje hodnoty stanovené v technickém osvědčení.</w:t>
      </w:r>
    </w:p>
    <w:p w:rsidR="00EE655A" w:rsidRPr="007349F7" w:rsidRDefault="00EE655A" w:rsidP="00EE655A">
      <w:pPr>
        <w:rPr>
          <w:rFonts w:eastAsia="Lucida Sans Unicode" w:cs="Arial"/>
        </w:rPr>
      </w:pPr>
      <w:r w:rsidRPr="007349F7">
        <w:rPr>
          <w:rFonts w:eastAsia="Lucida Sans Unicode" w:cs="Arial"/>
        </w:rPr>
        <w:t xml:space="preserve">Umístění zařízení staveniště bude v bezprostřední blízkosti realizace. V prostoru zařízení staveniště nebudou žádné stacionární zdroje hluku. Veškerý stavební materiál se bude na staveniště dovážet. Stroje budou pracovat v různých sestavách podle fází výstavby. Jejich nasazení bude odpovídat potřebě jednotlivých strojů na daném úseku stavby. </w:t>
      </w:r>
    </w:p>
    <w:p w:rsidR="00EE655A" w:rsidRPr="007349F7" w:rsidRDefault="00EE655A" w:rsidP="00EE655A">
      <w:pPr>
        <w:rPr>
          <w:rFonts w:eastAsia="Lucida Sans Unicode" w:cs="Arial"/>
        </w:rPr>
      </w:pPr>
    </w:p>
    <w:p w:rsidR="00EE655A" w:rsidRPr="007349F7" w:rsidRDefault="00EE655A" w:rsidP="00EE655A">
      <w:pPr>
        <w:rPr>
          <w:rFonts w:eastAsia="Lucida Sans Unicode" w:cs="Arial"/>
          <w:i/>
        </w:rPr>
      </w:pPr>
      <w:r w:rsidRPr="007349F7">
        <w:rPr>
          <w:rFonts w:eastAsia="Lucida Sans Unicode" w:cs="Arial"/>
          <w:i/>
        </w:rPr>
        <w:t>Ochrana proti znečištění komunikací a nadměrné prašnosti</w:t>
      </w:r>
    </w:p>
    <w:p w:rsidR="00EE655A" w:rsidRPr="007349F7" w:rsidRDefault="00EE655A" w:rsidP="00EE655A">
      <w:pPr>
        <w:rPr>
          <w:rFonts w:eastAsia="Lucida Sans Unicode" w:cs="Arial"/>
        </w:rPr>
      </w:pPr>
      <w:r w:rsidRPr="007349F7">
        <w:rPr>
          <w:rFonts w:eastAsia="Lucida Sans Unicode" w:cs="Arial"/>
        </w:rPr>
        <w:t xml:space="preserve">Vozidla vyjíždějící ze staveniště musí být řádně očištěna, aby nedocházelo ke znečištění ploch a komunikací. </w:t>
      </w:r>
    </w:p>
    <w:p w:rsidR="00EE655A" w:rsidRPr="007349F7" w:rsidRDefault="00EE655A" w:rsidP="00EE655A">
      <w:pPr>
        <w:rPr>
          <w:rFonts w:eastAsia="Lucida Sans Unicode" w:cs="Arial"/>
          <w:i/>
        </w:rPr>
      </w:pPr>
      <w:r w:rsidRPr="007349F7">
        <w:rPr>
          <w:rFonts w:eastAsia="Lucida Sans Unicode" w:cs="Arial"/>
          <w:i/>
        </w:rPr>
        <w:t>Ochrana proti znečištění ovzduší výfukovými plyny a prachem</w:t>
      </w:r>
    </w:p>
    <w:p w:rsidR="00EE655A" w:rsidRPr="007349F7" w:rsidRDefault="00EE655A" w:rsidP="00EE655A">
      <w:pPr>
        <w:rPr>
          <w:rFonts w:eastAsia="Lucida Sans Unicode" w:cs="Arial"/>
        </w:rPr>
      </w:pPr>
      <w:r w:rsidRPr="007349F7">
        <w:rPr>
          <w:rFonts w:eastAsia="Lucida Sans Unicode" w:cs="Arial"/>
        </w:rPr>
        <w:t>Zhotovitel bude povinen zabezpečit provoz dopravních prostředků produkujících ve výfukových plynech škodliviny v množství odpovídajícím platným vyhláškám a předpisům o podmínkách provozu vozidel na pozemních komunikacích; nasazování stavebních strojů se spalovacími motory omezovat na nejmenší možnou míru; provádět pravidelně technické prohlídky vozidel a pravidelné seřízení motorů.</w:t>
      </w:r>
    </w:p>
    <w:p w:rsidR="00EE655A" w:rsidRPr="007349F7" w:rsidRDefault="00EE655A" w:rsidP="00EE655A">
      <w:pPr>
        <w:rPr>
          <w:rFonts w:eastAsia="Lucida Sans Unicode" w:cs="Arial"/>
          <w:i/>
        </w:rPr>
      </w:pPr>
      <w:r w:rsidRPr="007349F7">
        <w:rPr>
          <w:rFonts w:eastAsia="Lucida Sans Unicode" w:cs="Arial"/>
          <w:i/>
        </w:rPr>
        <w:t>Ochrana proti znečištění podzemních a povrchových vod a kanalizace</w:t>
      </w:r>
    </w:p>
    <w:p w:rsidR="00EE655A" w:rsidRPr="007349F7" w:rsidRDefault="00EE655A" w:rsidP="00EE655A">
      <w:pPr>
        <w:rPr>
          <w:rFonts w:eastAsia="Lucida Sans Unicode" w:cs="Arial"/>
        </w:rPr>
      </w:pPr>
      <w:r w:rsidRPr="007349F7">
        <w:rPr>
          <w:rFonts w:eastAsia="Lucida Sans Unicode" w:cs="Arial"/>
        </w:rPr>
        <w:t>Základní podmínky ochrany povrchových a podzemních vod před jejich znehodnocením jinými látkami než odpadními vodami stanoví §39 zákona č 254/2001 Sb. - vodní zákon. Odpadní vody specifikuje §38 uvedeného zákona.</w:t>
      </w:r>
    </w:p>
    <w:p w:rsidR="00EE655A" w:rsidRPr="007349F7" w:rsidRDefault="00EE655A" w:rsidP="00EE655A">
      <w:pPr>
        <w:rPr>
          <w:rFonts w:eastAsia="Lucida Sans Unicode" w:cs="Arial"/>
        </w:rPr>
      </w:pPr>
      <w:r w:rsidRPr="007349F7">
        <w:rPr>
          <w:rFonts w:eastAsia="Lucida Sans Unicode" w:cs="Arial"/>
        </w:rPr>
        <w:t>Za havárii se vždy považují případy závažného zhoršení nebo mimořádného ohrožení jakosti povrchových nebo podzemních vod ropnými látkami, zvlášť nebezpečnými látkami, popřípadě radioaktivními zářiči a radioaktivními odpady, nebo dojde-li ke zhoršení nebo ohrožení jakosti povrchových nebo podzemních vod v chráněných oblastech přirozené akumulace vod nebo v ochranných pásmech vodních zdrojů.</w:t>
      </w:r>
    </w:p>
    <w:p w:rsidR="00EE655A" w:rsidRPr="007349F7" w:rsidRDefault="00EE655A" w:rsidP="00EE655A">
      <w:pPr>
        <w:rPr>
          <w:rFonts w:eastAsia="Lucida Sans Unicode" w:cs="Arial"/>
        </w:rPr>
      </w:pPr>
      <w:r w:rsidRPr="007349F7">
        <w:rPr>
          <w:rFonts w:eastAsia="Lucida Sans Unicode" w:cs="Arial"/>
        </w:rPr>
        <w:t>Dále se za havárii považují případy technických poruch a závad zařízení k zachycování, skladování, dopravě a odkládání látek.</w:t>
      </w:r>
    </w:p>
    <w:p w:rsidR="00EE655A" w:rsidRPr="007349F7" w:rsidRDefault="00EE655A" w:rsidP="00EE655A">
      <w:pPr>
        <w:rPr>
          <w:rFonts w:eastAsia="Lucida Sans Unicode" w:cs="Arial"/>
        </w:rPr>
      </w:pPr>
      <w:r w:rsidRPr="007349F7">
        <w:rPr>
          <w:rFonts w:eastAsia="Lucida Sans Unicode" w:cs="Arial"/>
        </w:rPr>
        <w:t>Škodlivé odpady budou odvezeny na skládku, která je likviduje. V následující tabulce je uveden předběžný odhad druhů odpadů během výstavby u těch položek, kde to bylo možné odhadnout. U všech druhů odpadů se jedná o kategorii ostatních odpadů a dále je uveden okruh předpokládaných druhů nebezpečných odpadů, které mohou vznikat v období výstavby. Kategorizace je provedena podle katalogu odpadů dle vyhlášky MŽP ČR č. 381/2001 Sb. v platném znění.</w:t>
      </w:r>
    </w:p>
    <w:p w:rsidR="007349F7" w:rsidRPr="007349F7" w:rsidRDefault="007349F7" w:rsidP="00EE655A">
      <w:pPr>
        <w:rPr>
          <w:rFonts w:eastAsia="Lucida Sans Unicode" w:cs="Arial"/>
        </w:rPr>
      </w:pPr>
    </w:p>
    <w:p w:rsidR="00EE655A" w:rsidRPr="007349F7" w:rsidRDefault="00EE655A" w:rsidP="00EE655A">
      <w:pPr>
        <w:rPr>
          <w:rFonts w:eastAsia="Lucida Sans Unicode" w:cs="Arial"/>
        </w:rPr>
      </w:pPr>
      <w:r w:rsidRPr="007349F7">
        <w:rPr>
          <w:rFonts w:eastAsia="Lucida Sans Unicode" w:cs="Arial"/>
        </w:rPr>
        <w:t xml:space="preserve">Druhy ostatních odpadů, které mohou vznikat při výstavbě </w:t>
      </w:r>
    </w:p>
    <w:tbl>
      <w:tblPr>
        <w:tblW w:w="9605" w:type="dxa"/>
        <w:tblInd w:w="-45" w:type="dxa"/>
        <w:tblBorders>
          <w:top w:val="single" w:sz="12" w:space="0" w:color="00000A"/>
          <w:left w:val="single" w:sz="12" w:space="0" w:color="00000A"/>
          <w:bottom w:val="single" w:sz="4" w:space="0" w:color="00000A"/>
          <w:right w:val="single" w:sz="4" w:space="0" w:color="00000A"/>
          <w:insideH w:val="single" w:sz="4" w:space="0" w:color="00000A"/>
          <w:insideV w:val="single" w:sz="4" w:space="0" w:color="00000A"/>
        </w:tblBorders>
        <w:tblCellMar>
          <w:left w:w="39" w:type="dxa"/>
          <w:right w:w="70" w:type="dxa"/>
        </w:tblCellMar>
        <w:tblLook w:val="04A0" w:firstRow="1" w:lastRow="0" w:firstColumn="1" w:lastColumn="0" w:noHBand="0" w:noVBand="1"/>
      </w:tblPr>
      <w:tblGrid>
        <w:gridCol w:w="994"/>
        <w:gridCol w:w="1131"/>
        <w:gridCol w:w="3401"/>
        <w:gridCol w:w="4079"/>
      </w:tblGrid>
      <w:tr w:rsidR="00EE655A" w:rsidRPr="007349F7" w:rsidTr="00C83CAC">
        <w:tc>
          <w:tcPr>
            <w:tcW w:w="993" w:type="dxa"/>
            <w:tcBorders>
              <w:top w:val="single" w:sz="12" w:space="0" w:color="00000A"/>
              <w:left w:val="single" w:sz="12" w:space="0" w:color="00000A"/>
              <w:bottom w:val="single" w:sz="4" w:space="0" w:color="00000A"/>
              <w:right w:val="single" w:sz="4" w:space="0" w:color="00000A"/>
            </w:tcBorders>
            <w:shd w:val="clear" w:color="auto" w:fill="auto"/>
            <w:tcMar>
              <w:left w:w="39" w:type="dxa"/>
            </w:tcMar>
          </w:tcPr>
          <w:p w:rsidR="00EE655A" w:rsidRPr="007349F7" w:rsidRDefault="00EE655A" w:rsidP="00EE655A">
            <w:pPr>
              <w:rPr>
                <w:rFonts w:eastAsia="Lucida Sans Unicode" w:cs="Arial"/>
              </w:rPr>
            </w:pPr>
            <w:proofErr w:type="spellStart"/>
            <w:r w:rsidRPr="007349F7">
              <w:rPr>
                <w:rFonts w:eastAsia="Lucida Sans Unicode" w:cs="Arial"/>
              </w:rPr>
              <w:t>P.č</w:t>
            </w:r>
            <w:proofErr w:type="spellEnd"/>
            <w:r w:rsidRPr="007349F7">
              <w:rPr>
                <w:rFonts w:eastAsia="Lucida Sans Unicode" w:cs="Arial"/>
              </w:rPr>
              <w:t>.</w:t>
            </w:r>
          </w:p>
        </w:tc>
        <w:tc>
          <w:tcPr>
            <w:tcW w:w="1131" w:type="dxa"/>
            <w:tcBorders>
              <w:top w:val="single" w:sz="12"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Kód odpadu</w:t>
            </w:r>
          </w:p>
        </w:tc>
        <w:tc>
          <w:tcPr>
            <w:tcW w:w="3401" w:type="dxa"/>
            <w:tcBorders>
              <w:top w:val="single" w:sz="12"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Název odpadu</w:t>
            </w:r>
          </w:p>
        </w:tc>
        <w:tc>
          <w:tcPr>
            <w:tcW w:w="4079" w:type="dxa"/>
            <w:tcBorders>
              <w:top w:val="single" w:sz="12" w:space="0" w:color="00000A"/>
              <w:left w:val="single" w:sz="4" w:space="0" w:color="00000A"/>
              <w:bottom w:val="single" w:sz="4" w:space="0" w:color="00000A"/>
              <w:right w:val="single" w:sz="12"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Předpokládané využití/zneškodnění</w:t>
            </w:r>
          </w:p>
        </w:tc>
      </w:tr>
      <w:tr w:rsidR="00EE655A" w:rsidRPr="007349F7" w:rsidTr="00C83CAC">
        <w:tc>
          <w:tcPr>
            <w:tcW w:w="993" w:type="dxa"/>
            <w:tcBorders>
              <w:top w:val="single" w:sz="4" w:space="0" w:color="00000A"/>
              <w:left w:val="single" w:sz="12" w:space="0" w:color="00000A"/>
              <w:bottom w:val="single" w:sz="4" w:space="0" w:color="00000A"/>
              <w:right w:val="single" w:sz="4" w:space="0" w:color="00000A"/>
            </w:tcBorders>
            <w:shd w:val="clear" w:color="auto" w:fill="auto"/>
            <w:tcMar>
              <w:left w:w="39" w:type="dxa"/>
            </w:tcMar>
          </w:tcPr>
          <w:p w:rsidR="00EE655A" w:rsidRPr="007349F7" w:rsidRDefault="00EE655A" w:rsidP="00EE655A">
            <w:pPr>
              <w:rPr>
                <w:rFonts w:eastAsia="Lucida Sans Unicode" w:cs="Arial"/>
              </w:rPr>
            </w:pPr>
            <w:r w:rsidRPr="007349F7">
              <w:rPr>
                <w:rFonts w:eastAsia="Lucida Sans Unicode" w:cs="Arial"/>
              </w:rPr>
              <w:t>1</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02 01 03</w:t>
            </w:r>
          </w:p>
        </w:tc>
        <w:tc>
          <w:tcPr>
            <w:tcW w:w="3401"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Odpad rostlinných pletiv</w:t>
            </w:r>
          </w:p>
        </w:tc>
        <w:tc>
          <w:tcPr>
            <w:tcW w:w="4079" w:type="dxa"/>
            <w:tcBorders>
              <w:top w:val="single" w:sz="4" w:space="0" w:color="00000A"/>
              <w:left w:val="single" w:sz="4" w:space="0" w:color="00000A"/>
              <w:bottom w:val="single" w:sz="4" w:space="0" w:color="00000A"/>
              <w:right w:val="single" w:sz="12"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Odprodej pro spálení, popř. štěpkování</w:t>
            </w:r>
          </w:p>
        </w:tc>
      </w:tr>
      <w:tr w:rsidR="00EE655A" w:rsidRPr="007349F7" w:rsidTr="00C83CAC">
        <w:tc>
          <w:tcPr>
            <w:tcW w:w="993" w:type="dxa"/>
            <w:tcBorders>
              <w:top w:val="single" w:sz="4" w:space="0" w:color="00000A"/>
              <w:left w:val="single" w:sz="12" w:space="0" w:color="00000A"/>
              <w:bottom w:val="single" w:sz="4" w:space="0" w:color="00000A"/>
              <w:right w:val="single" w:sz="4" w:space="0" w:color="00000A"/>
            </w:tcBorders>
            <w:shd w:val="clear" w:color="auto" w:fill="auto"/>
            <w:tcMar>
              <w:left w:w="39" w:type="dxa"/>
            </w:tcMar>
          </w:tcPr>
          <w:p w:rsidR="00EE655A" w:rsidRPr="007349F7" w:rsidRDefault="00EE655A" w:rsidP="00EE655A">
            <w:pPr>
              <w:rPr>
                <w:rFonts w:eastAsia="Lucida Sans Unicode" w:cs="Arial"/>
              </w:rPr>
            </w:pPr>
            <w:r w:rsidRPr="007349F7">
              <w:rPr>
                <w:rFonts w:eastAsia="Lucida Sans Unicode" w:cs="Arial"/>
              </w:rPr>
              <w:t>2</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 xml:space="preserve">17 01 01 </w:t>
            </w:r>
          </w:p>
        </w:tc>
        <w:tc>
          <w:tcPr>
            <w:tcW w:w="3401"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Beton</w:t>
            </w:r>
          </w:p>
        </w:tc>
        <w:tc>
          <w:tcPr>
            <w:tcW w:w="4079" w:type="dxa"/>
            <w:tcBorders>
              <w:top w:val="single" w:sz="4" w:space="0" w:color="00000A"/>
              <w:left w:val="single" w:sz="4" w:space="0" w:color="00000A"/>
              <w:bottom w:val="single" w:sz="4" w:space="0" w:color="00000A"/>
              <w:right w:val="single" w:sz="12"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Recyklace</w:t>
            </w:r>
          </w:p>
        </w:tc>
      </w:tr>
      <w:tr w:rsidR="00EE655A" w:rsidRPr="007349F7" w:rsidTr="00C83CAC">
        <w:tc>
          <w:tcPr>
            <w:tcW w:w="993" w:type="dxa"/>
            <w:tcBorders>
              <w:top w:val="single" w:sz="4" w:space="0" w:color="00000A"/>
              <w:left w:val="single" w:sz="12" w:space="0" w:color="00000A"/>
              <w:bottom w:val="single" w:sz="4" w:space="0" w:color="00000A"/>
              <w:right w:val="single" w:sz="4" w:space="0" w:color="00000A"/>
            </w:tcBorders>
            <w:shd w:val="clear" w:color="auto" w:fill="auto"/>
            <w:tcMar>
              <w:left w:w="39" w:type="dxa"/>
            </w:tcMar>
          </w:tcPr>
          <w:p w:rsidR="00EE655A" w:rsidRPr="007349F7" w:rsidRDefault="00EE655A" w:rsidP="00EE655A">
            <w:pPr>
              <w:rPr>
                <w:rFonts w:eastAsia="Lucida Sans Unicode" w:cs="Arial"/>
              </w:rPr>
            </w:pPr>
            <w:r w:rsidRPr="007349F7">
              <w:rPr>
                <w:rFonts w:eastAsia="Lucida Sans Unicode" w:cs="Arial"/>
              </w:rPr>
              <w:t>3</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17 03 02</w:t>
            </w:r>
          </w:p>
        </w:tc>
        <w:tc>
          <w:tcPr>
            <w:tcW w:w="3401"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Asfaltové směsi neuvedené pod č.17 03 01</w:t>
            </w:r>
          </w:p>
        </w:tc>
        <w:tc>
          <w:tcPr>
            <w:tcW w:w="4079" w:type="dxa"/>
            <w:tcBorders>
              <w:top w:val="single" w:sz="4" w:space="0" w:color="00000A"/>
              <w:left w:val="single" w:sz="4" w:space="0" w:color="00000A"/>
              <w:bottom w:val="single" w:sz="4" w:space="0" w:color="00000A"/>
              <w:right w:val="single" w:sz="12"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 xml:space="preserve">Recyklace v mobilních zařízeních využít v nejbližší stacionární obalovně živičných směsí. </w:t>
            </w:r>
          </w:p>
        </w:tc>
      </w:tr>
      <w:tr w:rsidR="00EE655A" w:rsidRPr="007349F7" w:rsidTr="00C83CAC">
        <w:tc>
          <w:tcPr>
            <w:tcW w:w="993" w:type="dxa"/>
            <w:tcBorders>
              <w:top w:val="single" w:sz="4" w:space="0" w:color="00000A"/>
              <w:left w:val="single" w:sz="12" w:space="0" w:color="00000A"/>
              <w:bottom w:val="single" w:sz="4" w:space="0" w:color="00000A"/>
              <w:right w:val="single" w:sz="4" w:space="0" w:color="00000A"/>
            </w:tcBorders>
            <w:shd w:val="clear" w:color="auto" w:fill="auto"/>
            <w:tcMar>
              <w:left w:w="39" w:type="dxa"/>
            </w:tcMar>
          </w:tcPr>
          <w:p w:rsidR="00EE655A" w:rsidRPr="007349F7" w:rsidRDefault="00EE655A" w:rsidP="00EE655A">
            <w:pPr>
              <w:rPr>
                <w:rFonts w:eastAsia="Lucida Sans Unicode" w:cs="Arial"/>
              </w:rPr>
            </w:pPr>
            <w:r w:rsidRPr="007349F7">
              <w:rPr>
                <w:rFonts w:eastAsia="Lucida Sans Unicode" w:cs="Arial"/>
              </w:rPr>
              <w:t>4</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17 04 05</w:t>
            </w:r>
          </w:p>
        </w:tc>
        <w:tc>
          <w:tcPr>
            <w:tcW w:w="3401"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 xml:space="preserve">Železo a ocel </w:t>
            </w:r>
          </w:p>
        </w:tc>
        <w:tc>
          <w:tcPr>
            <w:tcW w:w="4079" w:type="dxa"/>
            <w:tcBorders>
              <w:top w:val="single" w:sz="4" w:space="0" w:color="00000A"/>
              <w:left w:val="single" w:sz="4" w:space="0" w:color="00000A"/>
              <w:bottom w:val="single" w:sz="4" w:space="0" w:color="00000A"/>
              <w:right w:val="single" w:sz="12"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Recyklace</w:t>
            </w:r>
          </w:p>
        </w:tc>
      </w:tr>
      <w:tr w:rsidR="00EE655A" w:rsidRPr="007349F7" w:rsidTr="00C83CAC">
        <w:tc>
          <w:tcPr>
            <w:tcW w:w="993" w:type="dxa"/>
            <w:tcBorders>
              <w:top w:val="single" w:sz="4" w:space="0" w:color="00000A"/>
              <w:left w:val="single" w:sz="12" w:space="0" w:color="00000A"/>
              <w:bottom w:val="single" w:sz="4" w:space="0" w:color="00000A"/>
              <w:right w:val="single" w:sz="4" w:space="0" w:color="00000A"/>
            </w:tcBorders>
            <w:shd w:val="clear" w:color="auto" w:fill="auto"/>
            <w:tcMar>
              <w:left w:w="39" w:type="dxa"/>
            </w:tcMar>
          </w:tcPr>
          <w:p w:rsidR="00EE655A" w:rsidRPr="007349F7" w:rsidRDefault="00EE655A" w:rsidP="00EE655A">
            <w:pPr>
              <w:rPr>
                <w:rFonts w:eastAsia="Lucida Sans Unicode" w:cs="Arial"/>
              </w:rPr>
            </w:pPr>
            <w:r w:rsidRPr="007349F7">
              <w:rPr>
                <w:rFonts w:eastAsia="Lucida Sans Unicode" w:cs="Arial"/>
              </w:rPr>
              <w:t>5</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17 04 07</w:t>
            </w:r>
          </w:p>
        </w:tc>
        <w:tc>
          <w:tcPr>
            <w:tcW w:w="3401"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Směsné kovy</w:t>
            </w:r>
          </w:p>
        </w:tc>
        <w:tc>
          <w:tcPr>
            <w:tcW w:w="4079" w:type="dxa"/>
            <w:tcBorders>
              <w:top w:val="single" w:sz="4" w:space="0" w:color="00000A"/>
              <w:left w:val="single" w:sz="4" w:space="0" w:color="00000A"/>
              <w:bottom w:val="single" w:sz="4" w:space="0" w:color="00000A"/>
              <w:right w:val="single" w:sz="12"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Recyklace</w:t>
            </w:r>
          </w:p>
        </w:tc>
      </w:tr>
      <w:tr w:rsidR="00EE655A" w:rsidRPr="007349F7" w:rsidTr="00C83CAC">
        <w:tc>
          <w:tcPr>
            <w:tcW w:w="993" w:type="dxa"/>
            <w:tcBorders>
              <w:top w:val="single" w:sz="4" w:space="0" w:color="00000A"/>
              <w:left w:val="single" w:sz="12" w:space="0" w:color="00000A"/>
              <w:bottom w:val="single" w:sz="4" w:space="0" w:color="00000A"/>
              <w:right w:val="single" w:sz="4" w:space="0" w:color="00000A"/>
            </w:tcBorders>
            <w:shd w:val="clear" w:color="auto" w:fill="auto"/>
            <w:tcMar>
              <w:left w:w="39" w:type="dxa"/>
            </w:tcMar>
          </w:tcPr>
          <w:p w:rsidR="00EE655A" w:rsidRPr="007349F7" w:rsidRDefault="00EE655A" w:rsidP="00EE655A">
            <w:pPr>
              <w:rPr>
                <w:rFonts w:eastAsia="Lucida Sans Unicode" w:cs="Arial"/>
              </w:rPr>
            </w:pPr>
            <w:r w:rsidRPr="007349F7">
              <w:rPr>
                <w:rFonts w:eastAsia="Lucida Sans Unicode" w:cs="Arial"/>
              </w:rPr>
              <w:t>6</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17 04 11</w:t>
            </w:r>
          </w:p>
        </w:tc>
        <w:tc>
          <w:tcPr>
            <w:tcW w:w="3401"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Kabely neuvedené pod 17 04 10</w:t>
            </w:r>
          </w:p>
        </w:tc>
        <w:tc>
          <w:tcPr>
            <w:tcW w:w="4079" w:type="dxa"/>
            <w:tcBorders>
              <w:top w:val="single" w:sz="4" w:space="0" w:color="00000A"/>
              <w:left w:val="single" w:sz="4" w:space="0" w:color="00000A"/>
              <w:bottom w:val="single" w:sz="4" w:space="0" w:color="00000A"/>
              <w:right w:val="single" w:sz="12"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Recyklace</w:t>
            </w:r>
          </w:p>
        </w:tc>
      </w:tr>
      <w:tr w:rsidR="00EE655A" w:rsidRPr="007349F7" w:rsidTr="00C83CAC">
        <w:tc>
          <w:tcPr>
            <w:tcW w:w="993" w:type="dxa"/>
            <w:tcBorders>
              <w:top w:val="single" w:sz="4" w:space="0" w:color="00000A"/>
              <w:left w:val="single" w:sz="12" w:space="0" w:color="00000A"/>
              <w:bottom w:val="single" w:sz="4" w:space="0" w:color="00000A"/>
              <w:right w:val="single" w:sz="4" w:space="0" w:color="00000A"/>
            </w:tcBorders>
            <w:shd w:val="clear" w:color="auto" w:fill="auto"/>
            <w:tcMar>
              <w:left w:w="39" w:type="dxa"/>
            </w:tcMar>
          </w:tcPr>
          <w:p w:rsidR="00EE655A" w:rsidRPr="007349F7" w:rsidRDefault="00EE655A" w:rsidP="00EE655A">
            <w:pPr>
              <w:rPr>
                <w:rFonts w:eastAsia="Lucida Sans Unicode" w:cs="Arial"/>
              </w:rPr>
            </w:pPr>
            <w:r w:rsidRPr="007349F7">
              <w:rPr>
                <w:rFonts w:eastAsia="Lucida Sans Unicode" w:cs="Arial"/>
              </w:rPr>
              <w:t>7</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17 05 04</w:t>
            </w:r>
          </w:p>
        </w:tc>
        <w:tc>
          <w:tcPr>
            <w:tcW w:w="3401"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Zemina a kamení neuvedené pod č. 17 05 03</w:t>
            </w:r>
          </w:p>
        </w:tc>
        <w:tc>
          <w:tcPr>
            <w:tcW w:w="4079" w:type="dxa"/>
            <w:tcBorders>
              <w:top w:val="single" w:sz="4" w:space="0" w:color="00000A"/>
              <w:left w:val="single" w:sz="4" w:space="0" w:color="00000A"/>
              <w:bottom w:val="single" w:sz="4" w:space="0" w:color="00000A"/>
              <w:right w:val="single" w:sz="12"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Recyklace</w:t>
            </w:r>
          </w:p>
        </w:tc>
      </w:tr>
      <w:tr w:rsidR="00EE655A" w:rsidRPr="007349F7" w:rsidTr="00C83CAC">
        <w:tc>
          <w:tcPr>
            <w:tcW w:w="993" w:type="dxa"/>
            <w:tcBorders>
              <w:top w:val="single" w:sz="4" w:space="0" w:color="00000A"/>
              <w:left w:val="single" w:sz="12" w:space="0" w:color="00000A"/>
              <w:bottom w:val="single" w:sz="4" w:space="0" w:color="00000A"/>
              <w:right w:val="single" w:sz="4" w:space="0" w:color="00000A"/>
            </w:tcBorders>
            <w:shd w:val="clear" w:color="auto" w:fill="auto"/>
            <w:tcMar>
              <w:left w:w="39" w:type="dxa"/>
            </w:tcMar>
          </w:tcPr>
          <w:p w:rsidR="00EE655A" w:rsidRPr="007349F7" w:rsidRDefault="00EE655A" w:rsidP="00EE655A">
            <w:pPr>
              <w:rPr>
                <w:rFonts w:eastAsia="Lucida Sans Unicode" w:cs="Arial"/>
              </w:rPr>
            </w:pPr>
            <w:r w:rsidRPr="007349F7">
              <w:rPr>
                <w:rFonts w:eastAsia="Lucida Sans Unicode" w:cs="Arial"/>
              </w:rPr>
              <w:t>8</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08 01 12</w:t>
            </w:r>
          </w:p>
        </w:tc>
        <w:tc>
          <w:tcPr>
            <w:tcW w:w="3401"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Jiné odpadní barvy a laky neuvedené pod č. 08 01 11</w:t>
            </w:r>
          </w:p>
        </w:tc>
        <w:tc>
          <w:tcPr>
            <w:tcW w:w="4079" w:type="dxa"/>
            <w:tcBorders>
              <w:top w:val="single" w:sz="4" w:space="0" w:color="00000A"/>
              <w:left w:val="single" w:sz="4" w:space="0" w:color="00000A"/>
              <w:bottom w:val="single" w:sz="4" w:space="0" w:color="00000A"/>
              <w:right w:val="single" w:sz="12"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 xml:space="preserve">Zneškodnění na zabezpečené skládce </w:t>
            </w:r>
          </w:p>
        </w:tc>
      </w:tr>
      <w:tr w:rsidR="00EE655A" w:rsidRPr="007349F7" w:rsidTr="00C83CAC">
        <w:tc>
          <w:tcPr>
            <w:tcW w:w="993" w:type="dxa"/>
            <w:tcBorders>
              <w:top w:val="single" w:sz="4" w:space="0" w:color="00000A"/>
              <w:left w:val="single" w:sz="12" w:space="0" w:color="00000A"/>
              <w:bottom w:val="single" w:sz="4" w:space="0" w:color="00000A"/>
              <w:right w:val="single" w:sz="4" w:space="0" w:color="00000A"/>
            </w:tcBorders>
            <w:shd w:val="clear" w:color="auto" w:fill="auto"/>
            <w:tcMar>
              <w:left w:w="39" w:type="dxa"/>
            </w:tcMar>
          </w:tcPr>
          <w:p w:rsidR="00EE655A" w:rsidRPr="007349F7" w:rsidRDefault="00EE655A" w:rsidP="00EE655A">
            <w:pPr>
              <w:rPr>
                <w:rFonts w:eastAsia="Lucida Sans Unicode" w:cs="Arial"/>
              </w:rPr>
            </w:pPr>
            <w:r w:rsidRPr="007349F7">
              <w:rPr>
                <w:rFonts w:eastAsia="Lucida Sans Unicode" w:cs="Arial"/>
              </w:rPr>
              <w:lastRenderedPageBreak/>
              <w:t>9</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17 02 01</w:t>
            </w:r>
          </w:p>
        </w:tc>
        <w:tc>
          <w:tcPr>
            <w:tcW w:w="3401"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 xml:space="preserve">Odpadní stavební dřevo </w:t>
            </w:r>
          </w:p>
        </w:tc>
        <w:tc>
          <w:tcPr>
            <w:tcW w:w="4079" w:type="dxa"/>
            <w:tcBorders>
              <w:top w:val="single" w:sz="4" w:space="0" w:color="00000A"/>
              <w:left w:val="single" w:sz="4" w:space="0" w:color="00000A"/>
              <w:bottom w:val="single" w:sz="4" w:space="0" w:color="00000A"/>
              <w:right w:val="single" w:sz="12"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Odprodej pro spálení, popř. štěpkování</w:t>
            </w:r>
          </w:p>
        </w:tc>
      </w:tr>
      <w:tr w:rsidR="00EE655A" w:rsidRPr="007349F7" w:rsidTr="00C83CAC">
        <w:tc>
          <w:tcPr>
            <w:tcW w:w="993" w:type="dxa"/>
            <w:tcBorders>
              <w:top w:val="single" w:sz="4" w:space="0" w:color="00000A"/>
              <w:left w:val="single" w:sz="12" w:space="0" w:color="00000A"/>
              <w:bottom w:val="single" w:sz="4" w:space="0" w:color="00000A"/>
              <w:right w:val="single" w:sz="4" w:space="0" w:color="00000A"/>
            </w:tcBorders>
            <w:shd w:val="clear" w:color="auto" w:fill="auto"/>
            <w:tcMar>
              <w:left w:w="39" w:type="dxa"/>
            </w:tcMar>
          </w:tcPr>
          <w:p w:rsidR="00EE655A" w:rsidRPr="007349F7" w:rsidRDefault="00EE655A" w:rsidP="00EE655A">
            <w:pPr>
              <w:rPr>
                <w:rFonts w:eastAsia="Lucida Sans Unicode" w:cs="Arial"/>
              </w:rPr>
            </w:pPr>
            <w:r w:rsidRPr="007349F7">
              <w:rPr>
                <w:rFonts w:eastAsia="Lucida Sans Unicode" w:cs="Arial"/>
              </w:rPr>
              <w:t>10</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17 06 04</w:t>
            </w:r>
          </w:p>
        </w:tc>
        <w:tc>
          <w:tcPr>
            <w:tcW w:w="3401"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Izolační materiály</w:t>
            </w:r>
          </w:p>
        </w:tc>
        <w:tc>
          <w:tcPr>
            <w:tcW w:w="4079" w:type="dxa"/>
            <w:tcBorders>
              <w:top w:val="single" w:sz="4" w:space="0" w:color="00000A"/>
              <w:left w:val="single" w:sz="4" w:space="0" w:color="00000A"/>
              <w:bottom w:val="single" w:sz="4" w:space="0" w:color="00000A"/>
              <w:right w:val="single" w:sz="12"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Uložení na zabezpečené skládce</w:t>
            </w:r>
          </w:p>
        </w:tc>
      </w:tr>
      <w:tr w:rsidR="00EE655A" w:rsidRPr="007349F7" w:rsidTr="00C83CAC">
        <w:tc>
          <w:tcPr>
            <w:tcW w:w="993" w:type="dxa"/>
            <w:tcBorders>
              <w:top w:val="single" w:sz="4" w:space="0" w:color="00000A"/>
              <w:left w:val="single" w:sz="12" w:space="0" w:color="00000A"/>
              <w:bottom w:val="single" w:sz="4" w:space="0" w:color="00000A"/>
              <w:right w:val="single" w:sz="4" w:space="0" w:color="00000A"/>
            </w:tcBorders>
            <w:shd w:val="clear" w:color="auto" w:fill="auto"/>
            <w:tcMar>
              <w:left w:w="39" w:type="dxa"/>
            </w:tcMar>
          </w:tcPr>
          <w:p w:rsidR="00EE655A" w:rsidRPr="007349F7" w:rsidRDefault="00EE655A" w:rsidP="00EE655A">
            <w:pPr>
              <w:rPr>
                <w:rFonts w:eastAsia="Lucida Sans Unicode" w:cs="Arial"/>
              </w:rPr>
            </w:pPr>
            <w:r w:rsidRPr="007349F7">
              <w:rPr>
                <w:rFonts w:eastAsia="Lucida Sans Unicode" w:cs="Arial"/>
              </w:rPr>
              <w:t>11</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17 09 04</w:t>
            </w:r>
          </w:p>
        </w:tc>
        <w:tc>
          <w:tcPr>
            <w:tcW w:w="3401"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Směsné stavební a demoliční odpady</w:t>
            </w:r>
          </w:p>
          <w:p w:rsidR="00EE655A" w:rsidRPr="007349F7" w:rsidRDefault="00EE655A" w:rsidP="00EE655A">
            <w:pPr>
              <w:rPr>
                <w:rFonts w:eastAsia="Lucida Sans Unicode" w:cs="Arial"/>
              </w:rPr>
            </w:pPr>
            <w:r w:rsidRPr="007349F7">
              <w:rPr>
                <w:rFonts w:eastAsia="Lucida Sans Unicode" w:cs="Arial"/>
              </w:rPr>
              <w:t>neuvedené pod čísly 17 09 01, 17 09 02 a 17 09 03</w:t>
            </w:r>
          </w:p>
        </w:tc>
        <w:tc>
          <w:tcPr>
            <w:tcW w:w="4079" w:type="dxa"/>
            <w:tcBorders>
              <w:top w:val="single" w:sz="4" w:space="0" w:color="00000A"/>
              <w:left w:val="single" w:sz="4" w:space="0" w:color="00000A"/>
              <w:bottom w:val="single" w:sz="4" w:space="0" w:color="00000A"/>
              <w:right w:val="single" w:sz="12"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 xml:space="preserve">Recyklace </w:t>
            </w:r>
          </w:p>
        </w:tc>
      </w:tr>
      <w:tr w:rsidR="00EE655A" w:rsidRPr="007349F7" w:rsidTr="00C83CAC">
        <w:tc>
          <w:tcPr>
            <w:tcW w:w="993" w:type="dxa"/>
            <w:tcBorders>
              <w:top w:val="single" w:sz="4" w:space="0" w:color="00000A"/>
              <w:left w:val="single" w:sz="12" w:space="0" w:color="00000A"/>
              <w:bottom w:val="single" w:sz="4" w:space="0" w:color="00000A"/>
              <w:right w:val="single" w:sz="4" w:space="0" w:color="00000A"/>
            </w:tcBorders>
            <w:shd w:val="clear" w:color="auto" w:fill="auto"/>
            <w:tcMar>
              <w:left w:w="39" w:type="dxa"/>
            </w:tcMar>
          </w:tcPr>
          <w:p w:rsidR="00EE655A" w:rsidRPr="007349F7" w:rsidRDefault="00EE655A" w:rsidP="00EE655A">
            <w:pPr>
              <w:rPr>
                <w:rFonts w:eastAsia="Lucida Sans Unicode" w:cs="Arial"/>
              </w:rPr>
            </w:pPr>
            <w:r w:rsidRPr="007349F7">
              <w:rPr>
                <w:rFonts w:eastAsia="Lucida Sans Unicode" w:cs="Arial"/>
              </w:rPr>
              <w:t>12</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20 03 01</w:t>
            </w:r>
          </w:p>
        </w:tc>
        <w:tc>
          <w:tcPr>
            <w:tcW w:w="3401"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Směsný komunální odpad</w:t>
            </w:r>
          </w:p>
        </w:tc>
        <w:tc>
          <w:tcPr>
            <w:tcW w:w="4079" w:type="dxa"/>
            <w:tcBorders>
              <w:top w:val="single" w:sz="4" w:space="0" w:color="00000A"/>
              <w:left w:val="single" w:sz="4" w:space="0" w:color="00000A"/>
              <w:bottom w:val="single" w:sz="4" w:space="0" w:color="00000A"/>
              <w:right w:val="single" w:sz="12"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Uložení na zabezpečené skládce</w:t>
            </w:r>
          </w:p>
        </w:tc>
      </w:tr>
      <w:tr w:rsidR="00EE655A" w:rsidRPr="007349F7" w:rsidTr="00C83CAC">
        <w:tc>
          <w:tcPr>
            <w:tcW w:w="993" w:type="dxa"/>
            <w:tcBorders>
              <w:top w:val="single" w:sz="4" w:space="0" w:color="00000A"/>
              <w:left w:val="single" w:sz="12" w:space="0" w:color="00000A"/>
              <w:bottom w:val="single" w:sz="12" w:space="0" w:color="00000A"/>
              <w:right w:val="single" w:sz="4" w:space="0" w:color="00000A"/>
            </w:tcBorders>
            <w:shd w:val="clear" w:color="auto" w:fill="auto"/>
            <w:tcMar>
              <w:left w:w="39" w:type="dxa"/>
            </w:tcMar>
          </w:tcPr>
          <w:p w:rsidR="00EE655A" w:rsidRPr="007349F7" w:rsidRDefault="00EE655A" w:rsidP="00EE655A">
            <w:pPr>
              <w:rPr>
                <w:rFonts w:eastAsia="Lucida Sans Unicode" w:cs="Arial"/>
              </w:rPr>
            </w:pPr>
            <w:r w:rsidRPr="007349F7">
              <w:rPr>
                <w:rFonts w:eastAsia="Lucida Sans Unicode" w:cs="Arial"/>
              </w:rPr>
              <w:t>13</w:t>
            </w:r>
          </w:p>
        </w:tc>
        <w:tc>
          <w:tcPr>
            <w:tcW w:w="1131" w:type="dxa"/>
            <w:tcBorders>
              <w:top w:val="single" w:sz="4" w:space="0" w:color="00000A"/>
              <w:left w:val="single" w:sz="4" w:space="0" w:color="00000A"/>
              <w:bottom w:val="single" w:sz="12"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20 03 04</w:t>
            </w:r>
          </w:p>
        </w:tc>
        <w:tc>
          <w:tcPr>
            <w:tcW w:w="3401" w:type="dxa"/>
            <w:tcBorders>
              <w:top w:val="single" w:sz="4" w:space="0" w:color="00000A"/>
              <w:left w:val="single" w:sz="4" w:space="0" w:color="00000A"/>
              <w:bottom w:val="single" w:sz="12"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Kal ze septiků a žump</w:t>
            </w:r>
          </w:p>
        </w:tc>
        <w:tc>
          <w:tcPr>
            <w:tcW w:w="4079" w:type="dxa"/>
            <w:tcBorders>
              <w:top w:val="single" w:sz="4" w:space="0" w:color="00000A"/>
              <w:left w:val="single" w:sz="4" w:space="0" w:color="00000A"/>
              <w:bottom w:val="single" w:sz="12" w:space="0" w:color="00000A"/>
              <w:right w:val="single" w:sz="12"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Zneškodnění na nejbližší ČOV</w:t>
            </w:r>
          </w:p>
        </w:tc>
      </w:tr>
    </w:tbl>
    <w:p w:rsidR="007349F7" w:rsidRPr="007349F7" w:rsidRDefault="007349F7" w:rsidP="00EE655A">
      <w:pPr>
        <w:rPr>
          <w:rFonts w:eastAsia="Lucida Sans Unicode" w:cs="Arial"/>
        </w:rPr>
      </w:pPr>
    </w:p>
    <w:p w:rsidR="00EE655A" w:rsidRPr="007349F7" w:rsidRDefault="00EE655A" w:rsidP="00EE655A">
      <w:pPr>
        <w:rPr>
          <w:rFonts w:eastAsia="Lucida Sans Unicode" w:cs="Arial"/>
        </w:rPr>
      </w:pPr>
      <w:r w:rsidRPr="007349F7">
        <w:rPr>
          <w:rFonts w:eastAsia="Lucida Sans Unicode" w:cs="Arial"/>
        </w:rPr>
        <w:t>Druhy nebezpečných odpadů, které mohou vznikat při výstavbě</w:t>
      </w:r>
    </w:p>
    <w:tbl>
      <w:tblPr>
        <w:tblW w:w="9356" w:type="dxa"/>
        <w:tblInd w:w="39" w:type="dxa"/>
        <w:tblBorders>
          <w:top w:val="single" w:sz="12" w:space="0" w:color="00000A"/>
          <w:left w:val="single" w:sz="12" w:space="0" w:color="00000A"/>
          <w:bottom w:val="single" w:sz="4" w:space="0" w:color="00000A"/>
          <w:right w:val="single" w:sz="4" w:space="0" w:color="00000A"/>
          <w:insideH w:val="single" w:sz="4" w:space="0" w:color="00000A"/>
          <w:insideV w:val="single" w:sz="4" w:space="0" w:color="00000A"/>
        </w:tblBorders>
        <w:tblCellMar>
          <w:left w:w="39" w:type="dxa"/>
          <w:right w:w="70" w:type="dxa"/>
        </w:tblCellMar>
        <w:tblLook w:val="04A0" w:firstRow="1" w:lastRow="0" w:firstColumn="1" w:lastColumn="0" w:noHBand="0" w:noVBand="1"/>
      </w:tblPr>
      <w:tblGrid>
        <w:gridCol w:w="538"/>
        <w:gridCol w:w="1080"/>
        <w:gridCol w:w="3824"/>
        <w:gridCol w:w="3914"/>
      </w:tblGrid>
      <w:tr w:rsidR="00EE655A" w:rsidRPr="007349F7" w:rsidTr="00C83CAC">
        <w:tc>
          <w:tcPr>
            <w:tcW w:w="537" w:type="dxa"/>
            <w:tcBorders>
              <w:top w:val="single" w:sz="12" w:space="0" w:color="00000A"/>
              <w:left w:val="single" w:sz="12" w:space="0" w:color="00000A"/>
              <w:bottom w:val="single" w:sz="4" w:space="0" w:color="00000A"/>
              <w:right w:val="single" w:sz="4" w:space="0" w:color="00000A"/>
            </w:tcBorders>
            <w:shd w:val="clear" w:color="auto" w:fill="auto"/>
            <w:tcMar>
              <w:left w:w="39" w:type="dxa"/>
            </w:tcMar>
          </w:tcPr>
          <w:p w:rsidR="00EE655A" w:rsidRPr="007349F7" w:rsidRDefault="00EE655A" w:rsidP="00EE655A">
            <w:pPr>
              <w:rPr>
                <w:rFonts w:eastAsia="Lucida Sans Unicode" w:cs="Arial"/>
              </w:rPr>
            </w:pPr>
            <w:proofErr w:type="spellStart"/>
            <w:r w:rsidRPr="007349F7">
              <w:rPr>
                <w:rFonts w:eastAsia="Lucida Sans Unicode" w:cs="Arial"/>
              </w:rPr>
              <w:t>P.č</w:t>
            </w:r>
            <w:proofErr w:type="spellEnd"/>
            <w:r w:rsidRPr="007349F7">
              <w:rPr>
                <w:rFonts w:eastAsia="Lucida Sans Unicode" w:cs="Arial"/>
              </w:rPr>
              <w:t>.</w:t>
            </w:r>
          </w:p>
        </w:tc>
        <w:tc>
          <w:tcPr>
            <w:tcW w:w="1080" w:type="dxa"/>
            <w:tcBorders>
              <w:top w:val="single" w:sz="12"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Kód odpadu</w:t>
            </w:r>
          </w:p>
        </w:tc>
        <w:tc>
          <w:tcPr>
            <w:tcW w:w="3824" w:type="dxa"/>
            <w:tcBorders>
              <w:top w:val="single" w:sz="12"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Název odpadu</w:t>
            </w:r>
          </w:p>
        </w:tc>
        <w:tc>
          <w:tcPr>
            <w:tcW w:w="3914" w:type="dxa"/>
            <w:tcBorders>
              <w:top w:val="single" w:sz="12" w:space="0" w:color="00000A"/>
              <w:left w:val="single" w:sz="4" w:space="0" w:color="00000A"/>
              <w:bottom w:val="single" w:sz="4" w:space="0" w:color="00000A"/>
              <w:right w:val="single" w:sz="12"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Předpokládané využití/zneškodnění</w:t>
            </w:r>
          </w:p>
        </w:tc>
      </w:tr>
      <w:tr w:rsidR="00EE655A" w:rsidRPr="007349F7" w:rsidTr="00C83CAC">
        <w:tc>
          <w:tcPr>
            <w:tcW w:w="537" w:type="dxa"/>
            <w:tcBorders>
              <w:top w:val="single" w:sz="4" w:space="0" w:color="00000A"/>
              <w:left w:val="single" w:sz="12" w:space="0" w:color="00000A"/>
              <w:bottom w:val="single" w:sz="4" w:space="0" w:color="00000A"/>
              <w:right w:val="single" w:sz="4" w:space="0" w:color="00000A"/>
            </w:tcBorders>
            <w:shd w:val="clear" w:color="auto" w:fill="auto"/>
            <w:tcMar>
              <w:left w:w="39" w:type="dxa"/>
            </w:tcMar>
          </w:tcPr>
          <w:p w:rsidR="00EE655A" w:rsidRPr="007349F7" w:rsidRDefault="00EE655A" w:rsidP="00EE655A">
            <w:pPr>
              <w:rPr>
                <w:rFonts w:eastAsia="Lucida Sans Unicode" w:cs="Arial"/>
              </w:rPr>
            </w:pPr>
            <w:r w:rsidRPr="007349F7">
              <w:rPr>
                <w:rFonts w:eastAsia="Lucida Sans Unicode" w:cs="Arial"/>
              </w:rPr>
              <w:t>1.</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07 03 04</w:t>
            </w:r>
          </w:p>
        </w:tc>
        <w:tc>
          <w:tcPr>
            <w:tcW w:w="3824"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Jiná organická rozpouštědla</w:t>
            </w:r>
          </w:p>
        </w:tc>
        <w:tc>
          <w:tcPr>
            <w:tcW w:w="3914" w:type="dxa"/>
            <w:tcBorders>
              <w:top w:val="single" w:sz="4" w:space="0" w:color="00000A"/>
              <w:left w:val="single" w:sz="4" w:space="0" w:color="00000A"/>
              <w:bottom w:val="single" w:sz="4" w:space="0" w:color="00000A"/>
              <w:right w:val="single" w:sz="12"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zneškodnění prostřednictvím specializované firmy</w:t>
            </w:r>
          </w:p>
        </w:tc>
      </w:tr>
      <w:tr w:rsidR="00EE655A" w:rsidRPr="007349F7" w:rsidTr="00C83CAC">
        <w:tc>
          <w:tcPr>
            <w:tcW w:w="537" w:type="dxa"/>
            <w:tcBorders>
              <w:top w:val="single" w:sz="4" w:space="0" w:color="00000A"/>
              <w:left w:val="single" w:sz="12" w:space="0" w:color="00000A"/>
              <w:bottom w:val="single" w:sz="4" w:space="0" w:color="00000A"/>
              <w:right w:val="single" w:sz="4" w:space="0" w:color="00000A"/>
            </w:tcBorders>
            <w:shd w:val="clear" w:color="auto" w:fill="auto"/>
            <w:tcMar>
              <w:left w:w="39" w:type="dxa"/>
            </w:tcMar>
          </w:tcPr>
          <w:p w:rsidR="00EE655A" w:rsidRPr="007349F7" w:rsidRDefault="00EE655A" w:rsidP="00EE655A">
            <w:pPr>
              <w:rPr>
                <w:rFonts w:eastAsia="Lucida Sans Unicode" w:cs="Arial"/>
              </w:rPr>
            </w:pPr>
            <w:r w:rsidRPr="007349F7">
              <w:rPr>
                <w:rFonts w:eastAsia="Lucida Sans Unicode" w:cs="Arial"/>
              </w:rPr>
              <w:t>2.</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08 01 11</w:t>
            </w:r>
          </w:p>
        </w:tc>
        <w:tc>
          <w:tcPr>
            <w:tcW w:w="3824"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Odpadní barvy a laky obsahující organická rozpouštědla nebo jiné nebezpečné látky</w:t>
            </w:r>
          </w:p>
        </w:tc>
        <w:tc>
          <w:tcPr>
            <w:tcW w:w="3914" w:type="dxa"/>
            <w:tcBorders>
              <w:top w:val="single" w:sz="4" w:space="0" w:color="00000A"/>
              <w:left w:val="single" w:sz="4" w:space="0" w:color="00000A"/>
              <w:bottom w:val="single" w:sz="4" w:space="0" w:color="00000A"/>
              <w:right w:val="single" w:sz="12"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zneškodnění uložením na zabezpečenou skládku nebezpečných odpadů</w:t>
            </w:r>
          </w:p>
        </w:tc>
      </w:tr>
      <w:tr w:rsidR="00EE655A" w:rsidRPr="007349F7" w:rsidTr="00C83CAC">
        <w:tc>
          <w:tcPr>
            <w:tcW w:w="537" w:type="dxa"/>
            <w:tcBorders>
              <w:top w:val="single" w:sz="4" w:space="0" w:color="00000A"/>
              <w:left w:val="single" w:sz="12" w:space="0" w:color="00000A"/>
              <w:bottom w:val="single" w:sz="4" w:space="0" w:color="00000A"/>
              <w:right w:val="single" w:sz="4" w:space="0" w:color="00000A"/>
            </w:tcBorders>
            <w:shd w:val="clear" w:color="auto" w:fill="auto"/>
            <w:tcMar>
              <w:left w:w="39" w:type="dxa"/>
            </w:tcMar>
          </w:tcPr>
          <w:p w:rsidR="00EE655A" w:rsidRPr="007349F7" w:rsidRDefault="00EE655A" w:rsidP="00EE655A">
            <w:pPr>
              <w:rPr>
                <w:rFonts w:eastAsia="Lucida Sans Unicode" w:cs="Arial"/>
              </w:rPr>
            </w:pPr>
            <w:r w:rsidRPr="007349F7">
              <w:rPr>
                <w:rFonts w:eastAsia="Lucida Sans Unicode" w:cs="Arial"/>
              </w:rPr>
              <w:t>3.</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13 02 05</w:t>
            </w:r>
          </w:p>
        </w:tc>
        <w:tc>
          <w:tcPr>
            <w:tcW w:w="3824"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Nechlorované minerální motorové, převodové a mazací oleje</w:t>
            </w:r>
          </w:p>
        </w:tc>
        <w:tc>
          <w:tcPr>
            <w:tcW w:w="3914" w:type="dxa"/>
            <w:tcBorders>
              <w:top w:val="single" w:sz="4" w:space="0" w:color="00000A"/>
              <w:left w:val="single" w:sz="4" w:space="0" w:color="00000A"/>
              <w:bottom w:val="single" w:sz="4" w:space="0" w:color="00000A"/>
              <w:right w:val="single" w:sz="12"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 xml:space="preserve">recyklace </w:t>
            </w:r>
          </w:p>
        </w:tc>
      </w:tr>
      <w:tr w:rsidR="00EE655A" w:rsidRPr="007349F7" w:rsidTr="00C83CAC">
        <w:tc>
          <w:tcPr>
            <w:tcW w:w="537" w:type="dxa"/>
            <w:tcBorders>
              <w:top w:val="single" w:sz="4" w:space="0" w:color="00000A"/>
              <w:left w:val="single" w:sz="12" w:space="0" w:color="00000A"/>
              <w:bottom w:val="single" w:sz="4" w:space="0" w:color="00000A"/>
              <w:right w:val="single" w:sz="4" w:space="0" w:color="00000A"/>
            </w:tcBorders>
            <w:shd w:val="clear" w:color="auto" w:fill="auto"/>
            <w:tcMar>
              <w:left w:w="39" w:type="dxa"/>
            </w:tcMar>
          </w:tcPr>
          <w:p w:rsidR="00EE655A" w:rsidRPr="007349F7" w:rsidRDefault="00EE655A" w:rsidP="00EE655A">
            <w:pPr>
              <w:rPr>
                <w:rFonts w:eastAsia="Lucida Sans Unicode" w:cs="Arial"/>
              </w:rPr>
            </w:pPr>
            <w:r w:rsidRPr="007349F7">
              <w:rPr>
                <w:rFonts w:eastAsia="Lucida Sans Unicode" w:cs="Arial"/>
              </w:rPr>
              <w:t>4.</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15 01 10</w:t>
            </w:r>
          </w:p>
        </w:tc>
        <w:tc>
          <w:tcPr>
            <w:tcW w:w="3824"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Obaly obsahující zbytky nebezpečných látek nebo obaly těmito látkami znečištěné</w:t>
            </w:r>
          </w:p>
        </w:tc>
        <w:tc>
          <w:tcPr>
            <w:tcW w:w="3914" w:type="dxa"/>
            <w:tcBorders>
              <w:top w:val="single" w:sz="4" w:space="0" w:color="00000A"/>
              <w:left w:val="single" w:sz="4" w:space="0" w:color="00000A"/>
              <w:bottom w:val="single" w:sz="4" w:space="0" w:color="00000A"/>
              <w:right w:val="single" w:sz="12"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zneškodnění uložením na zabezpečenou skládku nebezpečných odpadů</w:t>
            </w:r>
          </w:p>
        </w:tc>
      </w:tr>
      <w:tr w:rsidR="00EE655A" w:rsidRPr="007349F7" w:rsidTr="00C83CAC">
        <w:tc>
          <w:tcPr>
            <w:tcW w:w="537" w:type="dxa"/>
            <w:tcBorders>
              <w:top w:val="single" w:sz="4" w:space="0" w:color="00000A"/>
              <w:left w:val="single" w:sz="12" w:space="0" w:color="00000A"/>
              <w:bottom w:val="single" w:sz="4" w:space="0" w:color="00000A"/>
              <w:right w:val="single" w:sz="4" w:space="0" w:color="00000A"/>
            </w:tcBorders>
            <w:shd w:val="clear" w:color="auto" w:fill="auto"/>
            <w:tcMar>
              <w:left w:w="39" w:type="dxa"/>
            </w:tcMar>
          </w:tcPr>
          <w:p w:rsidR="00EE655A" w:rsidRPr="007349F7" w:rsidRDefault="00EE655A" w:rsidP="00EE655A">
            <w:pPr>
              <w:rPr>
                <w:rFonts w:eastAsia="Lucida Sans Unicode" w:cs="Arial"/>
              </w:rPr>
            </w:pPr>
            <w:r w:rsidRPr="007349F7">
              <w:rPr>
                <w:rFonts w:eastAsia="Lucida Sans Unicode" w:cs="Arial"/>
              </w:rPr>
              <w:t>5.</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15 02 02</w:t>
            </w:r>
          </w:p>
        </w:tc>
        <w:tc>
          <w:tcPr>
            <w:tcW w:w="3824"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Absorpční činidla, filtrační materiály (včetně olejových filtrů jinak blíže neurčených), čistící tkaniny a ochranné oděvy znečištěné nebezpečnými látkami</w:t>
            </w:r>
          </w:p>
        </w:tc>
        <w:tc>
          <w:tcPr>
            <w:tcW w:w="3914" w:type="dxa"/>
            <w:tcBorders>
              <w:top w:val="single" w:sz="4" w:space="0" w:color="00000A"/>
              <w:left w:val="single" w:sz="4" w:space="0" w:color="00000A"/>
              <w:bottom w:val="single" w:sz="4" w:space="0" w:color="00000A"/>
              <w:right w:val="single" w:sz="12"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zneškodnění spálením</w:t>
            </w:r>
          </w:p>
        </w:tc>
      </w:tr>
      <w:tr w:rsidR="00EE655A" w:rsidRPr="007349F7" w:rsidTr="00C83CAC">
        <w:tc>
          <w:tcPr>
            <w:tcW w:w="537" w:type="dxa"/>
            <w:tcBorders>
              <w:top w:val="single" w:sz="4" w:space="0" w:color="00000A"/>
              <w:left w:val="single" w:sz="12" w:space="0" w:color="00000A"/>
              <w:bottom w:val="single" w:sz="4" w:space="0" w:color="00000A"/>
              <w:right w:val="single" w:sz="4" w:space="0" w:color="00000A"/>
            </w:tcBorders>
            <w:shd w:val="clear" w:color="auto" w:fill="auto"/>
            <w:tcMar>
              <w:left w:w="39" w:type="dxa"/>
            </w:tcMar>
          </w:tcPr>
          <w:p w:rsidR="00EE655A" w:rsidRPr="007349F7" w:rsidRDefault="00EE655A" w:rsidP="00EE655A">
            <w:pPr>
              <w:rPr>
                <w:rFonts w:eastAsia="Lucida Sans Unicode" w:cs="Arial"/>
              </w:rPr>
            </w:pPr>
            <w:r w:rsidRPr="007349F7">
              <w:rPr>
                <w:rFonts w:eastAsia="Lucida Sans Unicode" w:cs="Arial"/>
              </w:rPr>
              <w:t>6.</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16 01 07</w:t>
            </w:r>
          </w:p>
        </w:tc>
        <w:tc>
          <w:tcPr>
            <w:tcW w:w="3824"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Olejové filtry</w:t>
            </w:r>
          </w:p>
        </w:tc>
        <w:tc>
          <w:tcPr>
            <w:tcW w:w="3914" w:type="dxa"/>
            <w:tcBorders>
              <w:top w:val="single" w:sz="4" w:space="0" w:color="00000A"/>
              <w:left w:val="single" w:sz="4" w:space="0" w:color="00000A"/>
              <w:bottom w:val="single" w:sz="4" w:space="0" w:color="00000A"/>
              <w:right w:val="single" w:sz="12"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zneškodnění spálením</w:t>
            </w:r>
          </w:p>
        </w:tc>
      </w:tr>
      <w:tr w:rsidR="00EE655A" w:rsidRPr="007349F7" w:rsidTr="00C83CAC">
        <w:tc>
          <w:tcPr>
            <w:tcW w:w="537" w:type="dxa"/>
            <w:tcBorders>
              <w:top w:val="single" w:sz="4" w:space="0" w:color="00000A"/>
              <w:left w:val="single" w:sz="12" w:space="0" w:color="00000A"/>
              <w:bottom w:val="single" w:sz="4" w:space="0" w:color="00000A"/>
              <w:right w:val="single" w:sz="4" w:space="0" w:color="00000A"/>
            </w:tcBorders>
            <w:shd w:val="clear" w:color="auto" w:fill="auto"/>
            <w:tcMar>
              <w:left w:w="39" w:type="dxa"/>
            </w:tcMar>
          </w:tcPr>
          <w:p w:rsidR="00EE655A" w:rsidRPr="007349F7" w:rsidRDefault="00EE655A" w:rsidP="00EE655A">
            <w:pPr>
              <w:rPr>
                <w:rFonts w:eastAsia="Lucida Sans Unicode" w:cs="Arial"/>
              </w:rPr>
            </w:pPr>
            <w:r w:rsidRPr="007349F7">
              <w:rPr>
                <w:rFonts w:eastAsia="Lucida Sans Unicode" w:cs="Arial"/>
              </w:rPr>
              <w:t>7.</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17 03 03</w:t>
            </w:r>
          </w:p>
        </w:tc>
        <w:tc>
          <w:tcPr>
            <w:tcW w:w="3824"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 xml:space="preserve">Výrobky z dehtu (odpadní lepenka, </w:t>
            </w:r>
            <w:proofErr w:type="spellStart"/>
            <w:proofErr w:type="gramStart"/>
            <w:r w:rsidRPr="007349F7">
              <w:rPr>
                <w:rFonts w:eastAsia="Lucida Sans Unicode" w:cs="Arial"/>
              </w:rPr>
              <w:t>odp.bit.emulze</w:t>
            </w:r>
            <w:proofErr w:type="spellEnd"/>
            <w:proofErr w:type="gramEnd"/>
            <w:r w:rsidRPr="007349F7">
              <w:rPr>
                <w:rFonts w:eastAsia="Lucida Sans Unicode" w:cs="Arial"/>
              </w:rPr>
              <w:t>)</w:t>
            </w:r>
          </w:p>
        </w:tc>
        <w:tc>
          <w:tcPr>
            <w:tcW w:w="3914" w:type="dxa"/>
            <w:tcBorders>
              <w:top w:val="single" w:sz="4" w:space="0" w:color="00000A"/>
              <w:left w:val="single" w:sz="4" w:space="0" w:color="00000A"/>
              <w:bottom w:val="single" w:sz="4" w:space="0" w:color="00000A"/>
              <w:right w:val="single" w:sz="12"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zneškodnění uložením na zabezpečenou skládku nebezpečných odpadů</w:t>
            </w:r>
          </w:p>
        </w:tc>
      </w:tr>
      <w:tr w:rsidR="00EE655A" w:rsidRPr="007349F7" w:rsidTr="00C83CAC">
        <w:tc>
          <w:tcPr>
            <w:tcW w:w="537" w:type="dxa"/>
            <w:tcBorders>
              <w:top w:val="single" w:sz="4" w:space="0" w:color="00000A"/>
              <w:left w:val="single" w:sz="12" w:space="0" w:color="00000A"/>
              <w:bottom w:val="single" w:sz="4" w:space="0" w:color="00000A"/>
              <w:right w:val="single" w:sz="4" w:space="0" w:color="00000A"/>
            </w:tcBorders>
            <w:shd w:val="clear" w:color="auto" w:fill="auto"/>
            <w:tcMar>
              <w:left w:w="39" w:type="dxa"/>
            </w:tcMar>
          </w:tcPr>
          <w:p w:rsidR="00EE655A" w:rsidRPr="007349F7" w:rsidRDefault="00EE655A" w:rsidP="00EE655A">
            <w:pPr>
              <w:rPr>
                <w:rFonts w:eastAsia="Lucida Sans Unicode" w:cs="Arial"/>
              </w:rPr>
            </w:pPr>
            <w:r w:rsidRPr="007349F7">
              <w:rPr>
                <w:rFonts w:eastAsia="Lucida Sans Unicode" w:cs="Arial"/>
              </w:rPr>
              <w:t>8.</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17 05 03</w:t>
            </w:r>
          </w:p>
        </w:tc>
        <w:tc>
          <w:tcPr>
            <w:tcW w:w="3824" w:type="dxa"/>
            <w:tcBorders>
              <w:top w:val="single" w:sz="4" w:space="0" w:color="00000A"/>
              <w:left w:val="single" w:sz="4" w:space="0" w:color="00000A"/>
              <w:bottom w:val="single" w:sz="4"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Zemina a kamení obsahující nebezpečné látky</w:t>
            </w:r>
          </w:p>
        </w:tc>
        <w:tc>
          <w:tcPr>
            <w:tcW w:w="3914" w:type="dxa"/>
            <w:tcBorders>
              <w:top w:val="single" w:sz="4" w:space="0" w:color="00000A"/>
              <w:left w:val="single" w:sz="4" w:space="0" w:color="00000A"/>
              <w:bottom w:val="single" w:sz="4" w:space="0" w:color="00000A"/>
              <w:right w:val="single" w:sz="12"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 xml:space="preserve">nakládání podle typu a koncentrace škodliviny (biodegradace, </w:t>
            </w:r>
            <w:proofErr w:type="spellStart"/>
            <w:r w:rsidRPr="007349F7">
              <w:rPr>
                <w:rFonts w:eastAsia="Lucida Sans Unicode" w:cs="Arial"/>
              </w:rPr>
              <w:t>solidifikace</w:t>
            </w:r>
            <w:proofErr w:type="spellEnd"/>
            <w:r w:rsidRPr="007349F7">
              <w:rPr>
                <w:rFonts w:eastAsia="Lucida Sans Unicode" w:cs="Arial"/>
              </w:rPr>
              <w:t xml:space="preserve"> apod.) popř. zabezpečenou skládku nebezpečných odpadů</w:t>
            </w:r>
          </w:p>
        </w:tc>
      </w:tr>
      <w:tr w:rsidR="00EE655A" w:rsidRPr="007349F7" w:rsidTr="00C83CAC">
        <w:tc>
          <w:tcPr>
            <w:tcW w:w="537" w:type="dxa"/>
            <w:tcBorders>
              <w:top w:val="single" w:sz="4" w:space="0" w:color="00000A"/>
              <w:left w:val="single" w:sz="12" w:space="0" w:color="00000A"/>
              <w:bottom w:val="single" w:sz="12" w:space="0" w:color="00000A"/>
              <w:right w:val="single" w:sz="4" w:space="0" w:color="00000A"/>
            </w:tcBorders>
            <w:shd w:val="clear" w:color="auto" w:fill="auto"/>
            <w:tcMar>
              <w:left w:w="39" w:type="dxa"/>
            </w:tcMar>
          </w:tcPr>
          <w:p w:rsidR="00EE655A" w:rsidRPr="007349F7" w:rsidRDefault="00EE655A" w:rsidP="00EE655A">
            <w:pPr>
              <w:rPr>
                <w:rFonts w:eastAsia="Lucida Sans Unicode" w:cs="Arial"/>
              </w:rPr>
            </w:pPr>
            <w:r w:rsidRPr="007349F7">
              <w:rPr>
                <w:rFonts w:eastAsia="Lucida Sans Unicode" w:cs="Arial"/>
              </w:rPr>
              <w:t>9.</w:t>
            </w:r>
          </w:p>
        </w:tc>
        <w:tc>
          <w:tcPr>
            <w:tcW w:w="1080" w:type="dxa"/>
            <w:tcBorders>
              <w:top w:val="single" w:sz="4" w:space="0" w:color="00000A"/>
              <w:left w:val="single" w:sz="4" w:space="0" w:color="00000A"/>
              <w:bottom w:val="single" w:sz="12"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17 09 03</w:t>
            </w:r>
          </w:p>
        </w:tc>
        <w:tc>
          <w:tcPr>
            <w:tcW w:w="3824" w:type="dxa"/>
            <w:tcBorders>
              <w:top w:val="single" w:sz="4" w:space="0" w:color="00000A"/>
              <w:left w:val="single" w:sz="4" w:space="0" w:color="00000A"/>
              <w:bottom w:val="single" w:sz="12" w:space="0" w:color="00000A"/>
              <w:right w:val="single" w:sz="4"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Jiné stavební a demoliční odpady obsahující nebezpečné látky</w:t>
            </w:r>
          </w:p>
        </w:tc>
        <w:tc>
          <w:tcPr>
            <w:tcW w:w="3914" w:type="dxa"/>
            <w:tcBorders>
              <w:top w:val="single" w:sz="4" w:space="0" w:color="00000A"/>
              <w:left w:val="single" w:sz="4" w:space="0" w:color="00000A"/>
              <w:bottom w:val="single" w:sz="12" w:space="0" w:color="00000A"/>
              <w:right w:val="single" w:sz="12" w:space="0" w:color="00000A"/>
            </w:tcBorders>
            <w:shd w:val="clear" w:color="auto" w:fill="auto"/>
            <w:tcMar>
              <w:left w:w="69" w:type="dxa"/>
            </w:tcMar>
          </w:tcPr>
          <w:p w:rsidR="00EE655A" w:rsidRPr="007349F7" w:rsidRDefault="00EE655A" w:rsidP="00EE655A">
            <w:pPr>
              <w:rPr>
                <w:rFonts w:eastAsia="Lucida Sans Unicode" w:cs="Arial"/>
              </w:rPr>
            </w:pPr>
            <w:r w:rsidRPr="007349F7">
              <w:rPr>
                <w:rFonts w:eastAsia="Lucida Sans Unicode" w:cs="Arial"/>
              </w:rPr>
              <w:t xml:space="preserve">nakládání podle typu a koncentrace škodliviny (biodegradace, </w:t>
            </w:r>
            <w:proofErr w:type="spellStart"/>
            <w:r w:rsidRPr="007349F7">
              <w:rPr>
                <w:rFonts w:eastAsia="Lucida Sans Unicode" w:cs="Arial"/>
              </w:rPr>
              <w:t>solidifikace</w:t>
            </w:r>
            <w:proofErr w:type="spellEnd"/>
            <w:r w:rsidRPr="007349F7">
              <w:rPr>
                <w:rFonts w:eastAsia="Lucida Sans Unicode" w:cs="Arial"/>
              </w:rPr>
              <w:t xml:space="preserve"> apod.) popř. zabezpečenou skládku nebezpečných odpadů</w:t>
            </w:r>
          </w:p>
        </w:tc>
      </w:tr>
    </w:tbl>
    <w:p w:rsidR="00EE655A" w:rsidRPr="007349F7" w:rsidRDefault="00EE655A" w:rsidP="00EE655A">
      <w:pPr>
        <w:rPr>
          <w:rFonts w:eastAsia="Lucida Sans Unicode" w:cs="Arial"/>
        </w:rPr>
      </w:pPr>
    </w:p>
    <w:p w:rsidR="00EE655A" w:rsidRPr="007349F7" w:rsidRDefault="00EE655A" w:rsidP="00EE655A">
      <w:pPr>
        <w:rPr>
          <w:rFonts w:eastAsia="Lucida Sans Unicode" w:cs="Arial"/>
        </w:rPr>
      </w:pPr>
      <w:r w:rsidRPr="007349F7">
        <w:rPr>
          <w:rFonts w:eastAsia="Lucida Sans Unicode" w:cs="Arial"/>
        </w:rPr>
        <w:t>Nakládání s odpady vznikajícími při výstavbě bude zajišťovat zhotovitel stavby. Stavební odpad, ostatní nepoužitý materiál a odpadový materiál ze stavební činnosti bude nakládán na dopravní prostředky a ihned odvážen nebo shromažďován do rozměrově vhodných kontejnerů do doby jejich předání oprávněné osobě k využití nebo odstranění na technicky zabezpečenou skládku. Zhotovitel odevzdá stavebníkovi veškeré doklady. Stavebník předloží stavebnímu úřadu doklady (vážní lístky) spolu se žádostí o vydání kolaudačního souhlasu. Doklady o odstranění odpadů bude investor archivovat po dobu 5 let.</w:t>
      </w:r>
    </w:p>
    <w:p w:rsidR="00EE655A" w:rsidRPr="007349F7" w:rsidRDefault="00EE655A" w:rsidP="00C83CAC">
      <w:pPr>
        <w:rPr>
          <w:rFonts w:eastAsia="Lucida Sans Unicode" w:cs="Arial"/>
        </w:rPr>
      </w:pPr>
      <w:r w:rsidRPr="007349F7">
        <w:rPr>
          <w:rFonts w:eastAsia="Lucida Sans Unicode" w:cs="Arial"/>
        </w:rPr>
        <w:t>Z hlediska odpadů vzniklých při stavbě musí být plněny povinnosti plynoucí z platného zákona o odpadech.</w:t>
      </w:r>
    </w:p>
    <w:p w:rsidR="00EE655A" w:rsidRPr="007349F7" w:rsidRDefault="00EE655A" w:rsidP="00C83CAC">
      <w:pPr>
        <w:rPr>
          <w:rFonts w:eastAsia="Lucida Sans Unicode" w:cs="Arial"/>
        </w:rPr>
      </w:pPr>
      <w:r w:rsidRPr="007349F7">
        <w:rPr>
          <w:rFonts w:eastAsia="Lucida Sans Unicode" w:cs="Arial"/>
        </w:rPr>
        <w:t>Oprava se týká stávající komunikace, která nevyžaduje žádná zvláštní opatření. Hladina podzemní vody zjišťována nebyla, charakter stavby to nevyžaduje. Ochrana proti agresivním vodám by byla nutná pouze při hlubokých výkopech pro IS, což se v této PD neuvažuje.</w:t>
      </w:r>
    </w:p>
    <w:p w:rsidR="00EE655A" w:rsidRPr="007349F7" w:rsidRDefault="00EE655A" w:rsidP="00C83CAC">
      <w:pPr>
        <w:rPr>
          <w:rFonts w:eastAsia="Lucida Sans Unicode" w:cs="Arial"/>
        </w:rPr>
      </w:pPr>
    </w:p>
    <w:p w:rsidR="00EE655A" w:rsidRPr="007349F7" w:rsidRDefault="00EE655A" w:rsidP="00C83CAC">
      <w:pPr>
        <w:rPr>
          <w:rFonts w:eastAsia="Lucida Sans Unicode" w:cs="Arial"/>
        </w:rPr>
      </w:pPr>
      <w:r w:rsidRPr="007349F7">
        <w:rPr>
          <w:rFonts w:eastAsia="Lucida Sans Unicode" w:cs="Arial"/>
        </w:rPr>
        <w:t xml:space="preserve">Komunikace nevyžaduje žádné protipožární zajištění. Zařízení CO nejsou navržena. </w:t>
      </w:r>
    </w:p>
    <w:p w:rsidR="00EE655A" w:rsidRPr="007349F7" w:rsidRDefault="00EE655A" w:rsidP="00EE655A">
      <w:pPr>
        <w:rPr>
          <w:rFonts w:eastAsia="Lucida Sans Unicode" w:cs="Arial"/>
          <w:bCs/>
          <w:color w:val="FF0000"/>
          <w:sz w:val="22"/>
          <w:szCs w:val="22"/>
        </w:rPr>
      </w:pPr>
    </w:p>
    <w:p w:rsidR="00EE655A" w:rsidRPr="007349F7" w:rsidRDefault="00EE655A" w:rsidP="00EE655A">
      <w:pPr>
        <w:pStyle w:val="Nadpis1"/>
        <w:rPr>
          <w:rFonts w:cs="Arial"/>
        </w:rPr>
      </w:pPr>
      <w:bookmarkStart w:id="43" w:name="_Toc353871867"/>
      <w:bookmarkStart w:id="44" w:name="_Toc507053946"/>
      <w:r w:rsidRPr="007349F7">
        <w:rPr>
          <w:rFonts w:cs="Arial"/>
        </w:rPr>
        <w:lastRenderedPageBreak/>
        <w:t>OBECNÉ POŽADAVKY NA BEZPEČNOST</w:t>
      </w:r>
      <w:bookmarkEnd w:id="43"/>
      <w:bookmarkEnd w:id="44"/>
    </w:p>
    <w:p w:rsidR="00EE655A" w:rsidRPr="007349F7" w:rsidRDefault="00EE655A" w:rsidP="00EE655A">
      <w:pPr>
        <w:rPr>
          <w:rFonts w:cs="Arial"/>
        </w:rPr>
      </w:pPr>
      <w:r w:rsidRPr="007349F7">
        <w:rPr>
          <w:rFonts w:eastAsia="Lucida Sans Unicode" w:cs="Arial"/>
          <w:bCs/>
        </w:rPr>
        <w:t xml:space="preserve">Navržená oprava splňuje základní bezpečnostní podmínky. </w:t>
      </w:r>
      <w:r w:rsidRPr="007349F7">
        <w:rPr>
          <w:rFonts w:cs="Arial"/>
        </w:rPr>
        <w:t>Z hlediska dopadu stavby na životní prostředí, je stavba srovnatelná s ostatními stavbami obdobného charakteru. Krátkodobě bude okolí stavby obtěžováno zvýšenou hlučností.</w:t>
      </w:r>
    </w:p>
    <w:p w:rsidR="00EE655A" w:rsidRPr="007349F7" w:rsidRDefault="00EE655A" w:rsidP="00EE655A">
      <w:pPr>
        <w:rPr>
          <w:rFonts w:cs="Arial"/>
        </w:rPr>
      </w:pPr>
    </w:p>
    <w:p w:rsidR="00EE655A" w:rsidRPr="007349F7" w:rsidRDefault="00EE655A" w:rsidP="00EE655A">
      <w:pPr>
        <w:rPr>
          <w:rFonts w:cs="Arial"/>
        </w:rPr>
      </w:pPr>
      <w:r w:rsidRPr="007349F7">
        <w:rPr>
          <w:rFonts w:cs="Arial"/>
        </w:rPr>
        <w:t>Během všech prací je zhotovitel povinen dodržovat platné bezpečnostní předpisy a předpisy související.</w:t>
      </w:r>
    </w:p>
    <w:p w:rsidR="00EE655A" w:rsidRPr="007349F7" w:rsidRDefault="00EE655A" w:rsidP="00EE655A">
      <w:pPr>
        <w:rPr>
          <w:rFonts w:cs="Arial"/>
        </w:rPr>
      </w:pPr>
      <w:r w:rsidRPr="007349F7">
        <w:rPr>
          <w:rFonts w:cs="Arial"/>
        </w:rPr>
        <w:t>V této PD jsou obsaženy běžné práce a technologie prováděné při stavbách, opravách a údržbách komunikací.</w:t>
      </w:r>
    </w:p>
    <w:p w:rsidR="00EE655A" w:rsidRPr="007349F7" w:rsidRDefault="00EE655A" w:rsidP="00EE655A">
      <w:pPr>
        <w:rPr>
          <w:rFonts w:cs="Arial"/>
        </w:rPr>
      </w:pPr>
      <w:r w:rsidRPr="007349F7">
        <w:rPr>
          <w:rFonts w:cs="Arial"/>
        </w:rPr>
        <w:t xml:space="preserve">Před zahájením zemních prací je nutné zajistit jednoznačné vytyčení sítí v budoucím výkopu za účasti jejich správců. </w:t>
      </w:r>
    </w:p>
    <w:p w:rsidR="00EE655A" w:rsidRPr="007349F7" w:rsidRDefault="00EE655A" w:rsidP="00EE655A">
      <w:pPr>
        <w:rPr>
          <w:rFonts w:cs="Arial"/>
        </w:rPr>
      </w:pPr>
    </w:p>
    <w:p w:rsidR="00EE655A" w:rsidRPr="007349F7" w:rsidRDefault="00EE655A" w:rsidP="00EE655A">
      <w:pPr>
        <w:rPr>
          <w:rFonts w:cs="Arial"/>
        </w:rPr>
      </w:pPr>
      <w:r w:rsidRPr="007349F7">
        <w:rPr>
          <w:rFonts w:cs="Arial"/>
        </w:rPr>
        <w:t xml:space="preserve">Bezpečnostní zařízení nebude stavebními pracemi dotčeno a v rámci opravy komunikace se nepočítá s jeho úpravou. Oprava vozovky zachovává stávající stav těchto zařízení. </w:t>
      </w:r>
    </w:p>
    <w:p w:rsidR="00EE655A" w:rsidRPr="007349F7" w:rsidRDefault="00EE655A" w:rsidP="00EE655A">
      <w:pPr>
        <w:rPr>
          <w:rFonts w:cs="Arial"/>
        </w:rPr>
      </w:pPr>
    </w:p>
    <w:p w:rsidR="00EE655A" w:rsidRPr="007349F7" w:rsidRDefault="00EE655A" w:rsidP="00EE655A">
      <w:pPr>
        <w:rPr>
          <w:rFonts w:cs="Arial"/>
        </w:rPr>
      </w:pPr>
      <w:r w:rsidRPr="007349F7">
        <w:rPr>
          <w:rFonts w:cs="Arial"/>
        </w:rPr>
        <w:t>Bezpečnost dopravy je zajištěna komplexním systémem opatření vycházejícího od návrhu technického řešení vlastní komunikace přes prvky vybavení (svodidla, svislé a vodorovné dopravní značení) a plně funkčního veřejného osvětlení. Bezpečnost provozu na komunikaci je stanovena zákonem o Provozu na pozemních komunikacích.</w:t>
      </w:r>
    </w:p>
    <w:p w:rsidR="00EE655A" w:rsidRPr="007349F7" w:rsidRDefault="00EE655A" w:rsidP="00EE655A">
      <w:pPr>
        <w:rPr>
          <w:rFonts w:cs="Arial"/>
        </w:rPr>
      </w:pPr>
    </w:p>
    <w:p w:rsidR="00EE655A" w:rsidRPr="007349F7" w:rsidRDefault="00EE655A" w:rsidP="00EE655A">
      <w:pPr>
        <w:rPr>
          <w:rFonts w:cs="Arial"/>
        </w:rPr>
      </w:pPr>
      <w:r w:rsidRPr="007349F7">
        <w:rPr>
          <w:rFonts w:cs="Arial"/>
        </w:rPr>
        <w:t>Pro veškeré úpravy platí, že případná vzrostlá okrasná zeleň kromě náletových křovin nebude kácena a během stavby bude chráněna. ZPF ani LPF není stavbou zasažen.</w:t>
      </w:r>
    </w:p>
    <w:p w:rsidR="00EE655A" w:rsidRPr="007349F7" w:rsidRDefault="00EE655A" w:rsidP="00EE655A">
      <w:pPr>
        <w:rPr>
          <w:rFonts w:cs="Arial"/>
        </w:rPr>
      </w:pPr>
      <w:r w:rsidRPr="007349F7">
        <w:rPr>
          <w:rFonts w:cs="Arial"/>
        </w:rPr>
        <w:t>Během stavby však nutně dojde k dočasnému omezení dopravy. Je nutno umožnit vždy vjezd pohotovostním vozidlům.</w:t>
      </w:r>
    </w:p>
    <w:p w:rsidR="00EE655A" w:rsidRPr="007349F7" w:rsidRDefault="00EE655A" w:rsidP="00EE655A">
      <w:pPr>
        <w:rPr>
          <w:rFonts w:cs="Arial"/>
        </w:rPr>
      </w:pPr>
    </w:p>
    <w:p w:rsidR="00EE655A" w:rsidRPr="007349F7" w:rsidRDefault="00EE655A" w:rsidP="00EE655A">
      <w:pPr>
        <w:rPr>
          <w:rFonts w:cs="Arial"/>
        </w:rPr>
      </w:pPr>
      <w:r w:rsidRPr="007349F7">
        <w:rPr>
          <w:rFonts w:cs="Arial"/>
        </w:rPr>
        <w:t>Vjezd vozidel místních obyvatel do uzavřených částí komunikací nebude možný, automobily bude nutno dočasně odstavovat v okolí.</w:t>
      </w:r>
    </w:p>
    <w:p w:rsidR="00EE655A" w:rsidRPr="007349F7" w:rsidRDefault="00EE655A" w:rsidP="00EE655A">
      <w:pPr>
        <w:rPr>
          <w:rFonts w:cs="Arial"/>
        </w:rPr>
      </w:pPr>
    </w:p>
    <w:p w:rsidR="00EE655A" w:rsidRPr="007349F7" w:rsidRDefault="00EE655A" w:rsidP="00EE655A">
      <w:pPr>
        <w:rPr>
          <w:rFonts w:cs="Arial"/>
        </w:rPr>
      </w:pPr>
      <w:r w:rsidRPr="007349F7">
        <w:rPr>
          <w:rFonts w:cs="Arial"/>
        </w:rPr>
        <w:t xml:space="preserve">Staveniště komunikace musí být označeno příslušnými dopravními značkami, které chodce upozorní na uzavřené části stavby a řádně oploceno a zajištěno proti pádu osob do výkopů při provádění konstrukčních vrstev vozovky. Pro pěší provoz budou určeny buď trasy k obcházení, nebo bude v provozu alespoň jeden chodník. </w:t>
      </w:r>
    </w:p>
    <w:p w:rsidR="00EE655A" w:rsidRPr="007349F7" w:rsidRDefault="00EE655A" w:rsidP="00EE655A">
      <w:pPr>
        <w:rPr>
          <w:rFonts w:cs="Arial"/>
        </w:rPr>
      </w:pPr>
      <w:r w:rsidRPr="007349F7">
        <w:rPr>
          <w:rFonts w:cs="Arial"/>
        </w:rPr>
        <w:t>Staveniště je lemováno soukromými pozemky. Při stavbě je třeba dbát, aby po celou dobu výstavby byl umožněn přístup a omezeně i příjezd k obytným objektům. Dále je třeba dbát, aby stavebními pracemi nebyly dotčeny zájmy soukromých vlastníků a nedošlo obecně k většímu trvalému a dočasnému záboru ploch než tak, jak je patrné ze situace a jak bylo vydáno stavební povolení.</w:t>
      </w:r>
    </w:p>
    <w:p w:rsidR="00EE655A" w:rsidRPr="007349F7" w:rsidRDefault="00EE655A" w:rsidP="00EE655A">
      <w:pPr>
        <w:rPr>
          <w:rFonts w:cs="Arial"/>
        </w:rPr>
      </w:pPr>
    </w:p>
    <w:p w:rsidR="00EE655A" w:rsidRPr="007349F7" w:rsidRDefault="00EE655A" w:rsidP="00EE655A">
      <w:pPr>
        <w:rPr>
          <w:rFonts w:cs="Arial"/>
          <w:b/>
        </w:rPr>
      </w:pPr>
      <w:r w:rsidRPr="007349F7">
        <w:rPr>
          <w:rFonts w:cs="Arial"/>
        </w:rPr>
        <w:t xml:space="preserve">Vzhledem k nedokonalým zákresům stávajících </w:t>
      </w:r>
      <w:proofErr w:type="spellStart"/>
      <w:r w:rsidRPr="007349F7">
        <w:rPr>
          <w:rFonts w:cs="Arial"/>
        </w:rPr>
        <w:t>inž</w:t>
      </w:r>
      <w:proofErr w:type="spellEnd"/>
      <w:r w:rsidRPr="007349F7">
        <w:rPr>
          <w:rFonts w:cs="Arial"/>
        </w:rPr>
        <w:t xml:space="preserve">. sítí v dokumentaci správců je bezpodmínečně nutné, aby všechny tyto sítě byly jednotlivými správci jednoznačně vytyčeny při předání staveniště dodavateli stavby, nejpozději však musí být vytyčeny před zahájením zemních prací. </w:t>
      </w:r>
      <w:r w:rsidRPr="007349F7">
        <w:rPr>
          <w:rFonts w:cs="Arial"/>
          <w:i/>
        </w:rPr>
        <w:t xml:space="preserve">POZOR! na provádění prací v ochranných pásmech </w:t>
      </w:r>
      <w:proofErr w:type="spellStart"/>
      <w:r w:rsidRPr="007349F7">
        <w:rPr>
          <w:rFonts w:cs="Arial"/>
          <w:i/>
        </w:rPr>
        <w:t>inž</w:t>
      </w:r>
      <w:proofErr w:type="spellEnd"/>
      <w:r w:rsidRPr="007349F7">
        <w:rPr>
          <w:rFonts w:cs="Arial"/>
          <w:i/>
        </w:rPr>
        <w:t xml:space="preserve">. sítí (ruční výkopy). </w:t>
      </w:r>
    </w:p>
    <w:p w:rsidR="00EE655A" w:rsidRPr="007349F7" w:rsidRDefault="00EE655A" w:rsidP="00EE655A">
      <w:pPr>
        <w:rPr>
          <w:rFonts w:cs="Arial"/>
        </w:rPr>
      </w:pPr>
      <w:r w:rsidRPr="007349F7">
        <w:rPr>
          <w:rFonts w:cs="Arial"/>
        </w:rPr>
        <w:t>Při rozebírání staré vozovky je nutné počítat s tím, že kabelové sítě NN, VN sdělovací kabely příp. i trubní sítě nebudou uloženy v normových hloubkách. Mohlo by dojít i k narušení sítí, které jsou uloženy v normové hloubce a nacházejí se v bezprostřední blízkosti vozovky, případně jsou uloženy ve vozovce. Předpokládá se, že případné nutné místní přeložky budou řešeny na místě za přítomnosti příslušných správců. Přechody kabelových sítí musí být uloženy v chráničkách nebo žlabech (týká se i kabelů ve vjezdech).</w:t>
      </w:r>
    </w:p>
    <w:p w:rsidR="00EE655A" w:rsidRPr="007349F7" w:rsidRDefault="00EE655A" w:rsidP="00EE655A">
      <w:pPr>
        <w:rPr>
          <w:rFonts w:cs="Arial"/>
        </w:rPr>
      </w:pPr>
      <w:r w:rsidRPr="007349F7">
        <w:rPr>
          <w:rFonts w:cs="Arial"/>
        </w:rPr>
        <w:t>Veškeré armatury budou upraveny do nových výšek vozovky, příp. chodníků. Nefunkční či poškozené budou vyměněny.</w:t>
      </w:r>
    </w:p>
    <w:p w:rsidR="00EE655A" w:rsidRPr="007349F7" w:rsidRDefault="00EE655A" w:rsidP="00EE655A">
      <w:pPr>
        <w:rPr>
          <w:rFonts w:cs="Arial"/>
        </w:rPr>
      </w:pPr>
    </w:p>
    <w:p w:rsidR="00EE655A" w:rsidRPr="007349F7" w:rsidRDefault="00EE655A" w:rsidP="00EE655A">
      <w:pPr>
        <w:rPr>
          <w:rFonts w:cs="Arial"/>
        </w:rPr>
      </w:pPr>
      <w:r w:rsidRPr="007349F7">
        <w:rPr>
          <w:rFonts w:cs="Arial"/>
        </w:rPr>
        <w:t>Při realizaci projektu musí být dodrženy zásady bezpečnosti práce, zásady požární ochrana, dále ČSN (zejména řada ČSN 3431 Pracovní a provozní elektrotechnické předpisy a ČSN 733050 Zemní práce), PN, provozně technická pravidla a předpisy správců zařízení.</w:t>
      </w:r>
    </w:p>
    <w:p w:rsidR="00EE655A" w:rsidRPr="007349F7" w:rsidRDefault="00EE655A" w:rsidP="00EE655A">
      <w:pPr>
        <w:rPr>
          <w:rFonts w:cs="Arial"/>
        </w:rPr>
      </w:pPr>
      <w:r w:rsidRPr="007349F7">
        <w:rPr>
          <w:rFonts w:cs="Arial"/>
        </w:rPr>
        <w:lastRenderedPageBreak/>
        <w:t xml:space="preserve">Základní vyhláška o bezpečnosti práce a technických zařízení na stavbách, kterou je nutno respektovat, je vyhláška ČUBP o ČBÚ č. 324/1990 Sb. ve znění </w:t>
      </w:r>
      <w:proofErr w:type="spellStart"/>
      <w:r w:rsidRPr="007349F7">
        <w:rPr>
          <w:rFonts w:cs="Arial"/>
        </w:rPr>
        <w:t>vyhl</w:t>
      </w:r>
      <w:proofErr w:type="spellEnd"/>
      <w:r w:rsidRPr="007349F7">
        <w:rPr>
          <w:rFonts w:cs="Arial"/>
        </w:rPr>
        <w:t>. č. 363/2005 Sb. Dále platí od 1.1.2007 zcela nový zákon č. 309/2006 Sb., kterým se upravují další požadavky BOZ při práci. Do vydání prováděcích předpisů se postupuje dle NV č. 362/2005 Sb., 101/2005 Sb., 378/2001 Sb., 406/2004 Sb., 168/2002 Sb., 11/2002 Sb. ve znění NV č. 405/2004 Sb., 178/2001 Sb. ve znění NV č. 523/2002 a 441/2004 Sb.</w:t>
      </w:r>
    </w:p>
    <w:p w:rsidR="00EE655A" w:rsidRPr="007349F7" w:rsidRDefault="00EE655A" w:rsidP="00EE655A">
      <w:pPr>
        <w:rPr>
          <w:rFonts w:cs="Arial"/>
        </w:rPr>
      </w:pPr>
      <w:r w:rsidRPr="007349F7">
        <w:rPr>
          <w:rFonts w:cs="Arial"/>
        </w:rPr>
        <w:t>zákon č. 458/2000 Sb. (energetický zákon) ve znění zákona 151/2002 Sb., č. 262/2002 Sb., č. 309/2002 Sb., č. 278/2003 Sb., č. 356/2003 Sb., č. 670/2004 Sb., č. 91/2005 Sb., č. 134/2005 Sb., č. 186/2006 Sb. a č. 342/2006 Sb. (ochranná pásma – zejména § o velikosti ochranných pásem, § o ochraně venkovních a kabelových vedení, § o omezeních v blízkosti ochranných pásem)</w:t>
      </w:r>
    </w:p>
    <w:p w:rsidR="00EE655A" w:rsidRPr="007349F7" w:rsidRDefault="00EE655A" w:rsidP="00EE655A">
      <w:pPr>
        <w:rPr>
          <w:rFonts w:cs="Arial"/>
        </w:rPr>
      </w:pPr>
      <w:r w:rsidRPr="007349F7">
        <w:rPr>
          <w:rFonts w:cs="Arial"/>
        </w:rPr>
        <w:t xml:space="preserve">zákon č. 183/2006 Sb. o územním plánování a stavebním řádu (stavební zákon) </w:t>
      </w:r>
    </w:p>
    <w:p w:rsidR="00EE655A" w:rsidRPr="007349F7" w:rsidRDefault="00EE655A" w:rsidP="00EE655A">
      <w:pPr>
        <w:rPr>
          <w:rFonts w:cs="Arial"/>
        </w:rPr>
      </w:pPr>
      <w:r w:rsidRPr="007349F7">
        <w:rPr>
          <w:rFonts w:cs="Arial"/>
        </w:rPr>
        <w:t>zákon č. 17/1992 Sb. o životním prostředí</w:t>
      </w:r>
    </w:p>
    <w:p w:rsidR="00EE655A" w:rsidRPr="007349F7" w:rsidRDefault="00EE655A" w:rsidP="00EE655A">
      <w:pPr>
        <w:rPr>
          <w:rFonts w:cs="Arial"/>
        </w:rPr>
      </w:pPr>
      <w:r w:rsidRPr="007349F7">
        <w:rPr>
          <w:rFonts w:cs="Arial"/>
        </w:rPr>
        <w:t xml:space="preserve">zákon č. 151/2000 Sb. o telekomunikacích </w:t>
      </w:r>
    </w:p>
    <w:p w:rsidR="00EE655A" w:rsidRPr="007349F7" w:rsidRDefault="00EE655A" w:rsidP="00EE655A">
      <w:pPr>
        <w:rPr>
          <w:rFonts w:cs="Arial"/>
        </w:rPr>
      </w:pPr>
      <w:r w:rsidRPr="007349F7">
        <w:rPr>
          <w:rFonts w:cs="Arial"/>
        </w:rPr>
        <w:t>vyhlášku č. 111/1964 Sb. zák. o provádění zákona o telekomunikacích ve znění pozdějších předpisů</w:t>
      </w:r>
    </w:p>
    <w:p w:rsidR="00EE655A" w:rsidRPr="007349F7" w:rsidRDefault="00EE655A" w:rsidP="00EE655A">
      <w:pPr>
        <w:rPr>
          <w:rFonts w:cs="Arial"/>
        </w:rPr>
      </w:pPr>
      <w:r w:rsidRPr="007349F7">
        <w:rPr>
          <w:rFonts w:cs="Arial"/>
        </w:rPr>
        <w:t xml:space="preserve">vyhlášku č. 50/1978 Sb. zák. o odborné způsobilosti v elektrotechnice ve znění </w:t>
      </w:r>
      <w:proofErr w:type="spellStart"/>
      <w:r w:rsidRPr="007349F7">
        <w:rPr>
          <w:rFonts w:cs="Arial"/>
        </w:rPr>
        <w:t>vyhl</w:t>
      </w:r>
      <w:proofErr w:type="spellEnd"/>
      <w:r w:rsidRPr="007349F7">
        <w:rPr>
          <w:rFonts w:cs="Arial"/>
        </w:rPr>
        <w:t>. č. 98/1982 Sb., příp. novějších předpisů</w:t>
      </w:r>
    </w:p>
    <w:p w:rsidR="00EE655A" w:rsidRPr="007349F7" w:rsidRDefault="00EE655A" w:rsidP="00EE655A">
      <w:pPr>
        <w:rPr>
          <w:rFonts w:cs="Arial"/>
        </w:rPr>
      </w:pPr>
      <w:r w:rsidRPr="007349F7">
        <w:rPr>
          <w:rFonts w:cs="Arial"/>
        </w:rPr>
        <w:t xml:space="preserve">výnos č. 214/1984 </w:t>
      </w:r>
      <w:proofErr w:type="spellStart"/>
      <w:r w:rsidRPr="007349F7">
        <w:rPr>
          <w:rFonts w:cs="Arial"/>
        </w:rPr>
        <w:t>FMSp</w:t>
      </w:r>
      <w:proofErr w:type="spellEnd"/>
      <w:r w:rsidRPr="007349F7">
        <w:rPr>
          <w:rFonts w:cs="Arial"/>
        </w:rPr>
        <w:t xml:space="preserve"> a FMD o zabezpečení podzemních telekomunikačních vedení a zařízení před poškozením cizími zásahy včetně směrnice k zabezpečení č. 11/1985 (?)</w:t>
      </w:r>
    </w:p>
    <w:p w:rsidR="00EE655A" w:rsidRPr="007349F7" w:rsidRDefault="00EE655A" w:rsidP="00EE655A">
      <w:pPr>
        <w:rPr>
          <w:rFonts w:cs="Arial"/>
        </w:rPr>
      </w:pPr>
      <w:r w:rsidRPr="007349F7">
        <w:rPr>
          <w:rFonts w:cs="Arial"/>
        </w:rPr>
        <w:t xml:space="preserve">zákon č. 266/1994 Sb. o drahách </w:t>
      </w:r>
    </w:p>
    <w:p w:rsidR="00EE655A" w:rsidRPr="007349F7" w:rsidRDefault="00EE655A" w:rsidP="00EE655A">
      <w:pPr>
        <w:rPr>
          <w:rFonts w:cs="Arial"/>
        </w:rPr>
      </w:pPr>
      <w:r w:rsidRPr="007349F7">
        <w:rPr>
          <w:rFonts w:cs="Arial"/>
        </w:rPr>
        <w:t>vyhlášku č. 52/1964 Sb. zák. o provádění zákona o drahách ve znění pozdějších předpisů</w:t>
      </w:r>
    </w:p>
    <w:p w:rsidR="00EE655A" w:rsidRPr="007349F7" w:rsidRDefault="00EE655A" w:rsidP="00EE655A">
      <w:pPr>
        <w:rPr>
          <w:rFonts w:cs="Arial"/>
        </w:rPr>
      </w:pPr>
      <w:r w:rsidRPr="007349F7">
        <w:rPr>
          <w:rFonts w:cs="Arial"/>
        </w:rPr>
        <w:t>veškeré zákony, vyhlášky a další předpisy se rozumí dle nejnovějšího znění</w:t>
      </w:r>
    </w:p>
    <w:p w:rsidR="00EE655A" w:rsidRPr="007349F7" w:rsidRDefault="00EE655A" w:rsidP="00EE655A">
      <w:pPr>
        <w:rPr>
          <w:rFonts w:cs="Arial"/>
        </w:rPr>
      </w:pPr>
    </w:p>
    <w:p w:rsidR="00EE655A" w:rsidRPr="007349F7" w:rsidRDefault="00EE655A" w:rsidP="00EE655A">
      <w:pPr>
        <w:rPr>
          <w:rFonts w:cs="Arial"/>
        </w:rPr>
      </w:pPr>
      <w:r w:rsidRPr="007349F7">
        <w:rPr>
          <w:rFonts w:cs="Arial"/>
        </w:rPr>
        <w:t>Dále je třeba:</w:t>
      </w:r>
    </w:p>
    <w:p w:rsidR="00EE655A" w:rsidRPr="007349F7" w:rsidRDefault="00EE655A" w:rsidP="00EE655A">
      <w:pPr>
        <w:rPr>
          <w:rFonts w:cs="Arial"/>
        </w:rPr>
      </w:pPr>
      <w:r w:rsidRPr="007349F7">
        <w:rPr>
          <w:rFonts w:cs="Arial"/>
        </w:rPr>
        <w:t>seznámit prokazatelně (písemně) pracovníky, jichž se to týká, s polohou podzemních vedení a upozornit na možnost odchylky od výkresové dokumentace i od polohy určené správcem</w:t>
      </w:r>
    </w:p>
    <w:p w:rsidR="00EE655A" w:rsidRPr="007349F7" w:rsidRDefault="00EE655A" w:rsidP="00EE655A">
      <w:pPr>
        <w:rPr>
          <w:rFonts w:cs="Arial"/>
        </w:rPr>
      </w:pPr>
      <w:r w:rsidRPr="007349F7">
        <w:rPr>
          <w:rFonts w:cs="Arial"/>
        </w:rPr>
        <w:t xml:space="preserve">vyzvat pracovníky, aby při pracích v těchto místech dbali největší opatrnosti a nepoužívali nevhodné nářadí a mechanismy (hloubící stroje) v pásmu </w:t>
      </w:r>
      <w:smartTag w:uri="urn:schemas-microsoft-com:office:smarttags" w:element="metricconverter">
        <w:smartTagPr>
          <w:attr w:name="ProductID" w:val="1,5 m"/>
        </w:smartTagPr>
        <w:r w:rsidRPr="007349F7">
          <w:rPr>
            <w:rFonts w:cs="Arial"/>
          </w:rPr>
          <w:t>1,5 m</w:t>
        </w:r>
      </w:smartTag>
      <w:r w:rsidRPr="007349F7">
        <w:rPr>
          <w:rFonts w:cs="Arial"/>
        </w:rPr>
        <w:t>, u tras kabelových v ochranných pásmech</w:t>
      </w:r>
    </w:p>
    <w:p w:rsidR="00EE655A" w:rsidRPr="007349F7" w:rsidRDefault="00EE655A" w:rsidP="00EE655A">
      <w:pPr>
        <w:rPr>
          <w:rFonts w:cs="Arial"/>
        </w:rPr>
      </w:pPr>
      <w:r w:rsidRPr="007349F7">
        <w:rPr>
          <w:rFonts w:cs="Arial"/>
        </w:rPr>
        <w:t>uložit pracovníkům, aby odkrytá podzemní vedení řádně zajistili proti jejich poškození</w:t>
      </w:r>
    </w:p>
    <w:p w:rsidR="00EE655A" w:rsidRPr="007349F7" w:rsidRDefault="00EE655A" w:rsidP="00EE655A">
      <w:pPr>
        <w:rPr>
          <w:rFonts w:cs="Arial"/>
        </w:rPr>
      </w:pPr>
      <w:r w:rsidRPr="007349F7">
        <w:rPr>
          <w:rFonts w:cs="Arial"/>
        </w:rPr>
        <w:t>uložit pracovníkům, aby řádně udusali zeminu pod kabely před jejich záhozem</w:t>
      </w:r>
    </w:p>
    <w:p w:rsidR="00EE655A" w:rsidRPr="007349F7" w:rsidRDefault="00EE655A" w:rsidP="00EE655A">
      <w:pPr>
        <w:rPr>
          <w:rFonts w:cs="Arial"/>
        </w:rPr>
      </w:pPr>
      <w:r w:rsidRPr="007349F7">
        <w:rPr>
          <w:rFonts w:cs="Arial"/>
        </w:rPr>
        <w:t>v případě telekomunikačních kabelů vyzvat přísl. správce k provedení kontroly, zda není vedení viditelně poškozeno</w:t>
      </w:r>
    </w:p>
    <w:p w:rsidR="00EE655A" w:rsidRPr="007349F7" w:rsidRDefault="00EE655A" w:rsidP="00EE655A">
      <w:pPr>
        <w:rPr>
          <w:rFonts w:cs="Arial"/>
        </w:rPr>
      </w:pPr>
      <w:r w:rsidRPr="007349F7">
        <w:rPr>
          <w:rFonts w:cs="Arial"/>
        </w:rPr>
        <w:t>ohlásit neprodleně každé poškození podzemního vedení příslušnému správci a v dohodě s ním učinit opatření k odstranění vzniklé závady tak, aby nedošlo ke zdržení stavby ani ohrožení provozu vedení</w:t>
      </w:r>
    </w:p>
    <w:p w:rsidR="00EE655A" w:rsidRPr="007349F7" w:rsidRDefault="00EE655A" w:rsidP="00EE655A">
      <w:pPr>
        <w:rPr>
          <w:rFonts w:cs="Arial"/>
        </w:rPr>
      </w:pPr>
      <w:r w:rsidRPr="007349F7">
        <w:rPr>
          <w:rFonts w:cs="Arial"/>
        </w:rPr>
        <w:t>proškolit pracovníky o poskytování první pomoci při úrazech</w:t>
      </w:r>
    </w:p>
    <w:p w:rsidR="00EE655A" w:rsidRDefault="00EE655A" w:rsidP="00EE655A">
      <w:pPr>
        <w:rPr>
          <w:rFonts w:cs="Arial"/>
        </w:rPr>
      </w:pPr>
      <w:r w:rsidRPr="007349F7">
        <w:rPr>
          <w:rFonts w:cs="Arial"/>
        </w:rPr>
        <w:t>poskytnout pracovníkům potřebné ochranné pracovní prostředky a pomůcky</w:t>
      </w:r>
    </w:p>
    <w:p w:rsidR="00351BD1" w:rsidRDefault="00351BD1" w:rsidP="00EE655A">
      <w:pPr>
        <w:rPr>
          <w:rFonts w:cs="Arial"/>
        </w:rPr>
      </w:pPr>
    </w:p>
    <w:p w:rsidR="00351BD1" w:rsidRPr="007349F7" w:rsidRDefault="00351BD1" w:rsidP="00EE655A">
      <w:pPr>
        <w:rPr>
          <w:rFonts w:cs="Arial"/>
        </w:rPr>
      </w:pPr>
    </w:p>
    <w:p w:rsidR="00EE655A" w:rsidRDefault="00351BD1" w:rsidP="00351BD1">
      <w:pPr>
        <w:pStyle w:val="Nadpis1"/>
      </w:pPr>
      <w:bookmarkStart w:id="45" w:name="_Toc507053947"/>
      <w:r>
        <w:t>PŘEDPOKLÁDANÁ DOBA TRVÁNÍ STAVbY</w:t>
      </w:r>
      <w:bookmarkEnd w:id="45"/>
    </w:p>
    <w:p w:rsidR="00351BD1" w:rsidRPr="00351BD1" w:rsidRDefault="00351BD1" w:rsidP="00351BD1">
      <w:r>
        <w:t xml:space="preserve">Předpokládaná doba trvání stavby je 3 měsíce. </w:t>
      </w:r>
    </w:p>
    <w:p w:rsidR="00247899" w:rsidRPr="007349F7" w:rsidRDefault="00247899" w:rsidP="00EE655A">
      <w:pPr>
        <w:rPr>
          <w:rFonts w:cs="Arial"/>
          <w:b/>
          <w:bCs/>
          <w:iCs/>
          <w:caps/>
          <w:color w:val="FF0000"/>
          <w:sz w:val="24"/>
          <w:szCs w:val="28"/>
        </w:rPr>
      </w:pPr>
    </w:p>
    <w:bookmarkEnd w:id="14"/>
    <w:p w:rsidR="00CB0C9E" w:rsidRPr="007349F7" w:rsidRDefault="00CB0C9E">
      <w:pPr>
        <w:jc w:val="left"/>
        <w:rPr>
          <w:rFonts w:cs="Arial"/>
          <w:b/>
          <w:bCs/>
          <w:iCs/>
          <w:caps/>
          <w:color w:val="FF0000"/>
          <w:sz w:val="24"/>
          <w:szCs w:val="28"/>
        </w:rPr>
      </w:pPr>
    </w:p>
    <w:sectPr w:rsidR="00CB0C9E" w:rsidRPr="007349F7" w:rsidSect="00EE655A">
      <w:headerReference w:type="even" r:id="rId11"/>
      <w:headerReference w:type="default" r:id="rId12"/>
      <w:footerReference w:type="even" r:id="rId13"/>
      <w:footerReference w:type="default" r:id="rId14"/>
      <w:headerReference w:type="first" r:id="rId15"/>
      <w:footerReference w:type="first" r:id="rId16"/>
      <w:pgSz w:w="11906" w:h="16838" w:code="9"/>
      <w:pgMar w:top="1809" w:right="1701" w:bottom="1758" w:left="1701" w:header="1134"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6D58" w:rsidRDefault="00136D58" w:rsidP="00207A11">
      <w:r>
        <w:separator/>
      </w:r>
    </w:p>
  </w:endnote>
  <w:endnote w:type="continuationSeparator" w:id="0">
    <w:p w:rsidR="00136D58" w:rsidRDefault="00136D58" w:rsidP="00207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DE7946" w:rsidTr="00837B86">
      <w:trPr>
        <w:trHeight w:val="227"/>
        <w:jc w:val="center"/>
      </w:trPr>
      <w:tc>
        <w:tcPr>
          <w:tcW w:w="4253" w:type="dxa"/>
          <w:tcBorders>
            <w:top w:val="nil"/>
            <w:left w:val="nil"/>
            <w:bottom w:val="single" w:sz="4" w:space="0" w:color="auto"/>
            <w:right w:val="nil"/>
          </w:tcBorders>
          <w:tcMar>
            <w:left w:w="113" w:type="dxa"/>
          </w:tcMar>
          <w:vAlign w:val="bottom"/>
        </w:tcPr>
        <w:p w:rsidR="00DE7946" w:rsidRDefault="00DE7946" w:rsidP="00837B86">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rsidR="00DE7946" w:rsidRPr="00B40E75" w:rsidRDefault="00174917" w:rsidP="00837B86">
          <w:pPr>
            <w:pStyle w:val="Zpat"/>
            <w:jc w:val="right"/>
            <w:rPr>
              <w:color w:val="000000" w:themeColor="text1"/>
              <w:sz w:val="16"/>
              <w:szCs w:val="16"/>
            </w:rPr>
          </w:pPr>
          <w:r w:rsidRPr="00B40E75">
            <w:rPr>
              <w:color w:val="000000" w:themeColor="text1"/>
              <w:sz w:val="16"/>
              <w:szCs w:val="16"/>
            </w:rPr>
            <w:fldChar w:fldCharType="begin"/>
          </w:r>
          <w:r w:rsidR="00DE7946" w:rsidRPr="00B40E75">
            <w:rPr>
              <w:color w:val="000000" w:themeColor="text1"/>
              <w:sz w:val="16"/>
              <w:szCs w:val="16"/>
            </w:rPr>
            <w:instrText xml:space="preserve"> PAGE </w:instrText>
          </w:r>
          <w:r w:rsidRPr="00B40E75">
            <w:rPr>
              <w:color w:val="000000" w:themeColor="text1"/>
              <w:sz w:val="16"/>
              <w:szCs w:val="16"/>
            </w:rPr>
            <w:fldChar w:fldCharType="separate"/>
          </w:r>
          <w:r w:rsidR="00DE7946">
            <w:rPr>
              <w:noProof/>
              <w:color w:val="000000" w:themeColor="text1"/>
              <w:sz w:val="16"/>
              <w:szCs w:val="16"/>
            </w:rPr>
            <w:t>14</w:t>
          </w:r>
          <w:r w:rsidRPr="00B40E75">
            <w:rPr>
              <w:color w:val="000000" w:themeColor="text1"/>
              <w:sz w:val="16"/>
              <w:szCs w:val="16"/>
            </w:rPr>
            <w:fldChar w:fldCharType="end"/>
          </w:r>
          <w:r w:rsidR="00DE7946" w:rsidRPr="00B40E75">
            <w:rPr>
              <w:color w:val="000000" w:themeColor="text1"/>
              <w:sz w:val="16"/>
              <w:szCs w:val="16"/>
            </w:rPr>
            <w:t xml:space="preserve"> (</w:t>
          </w:r>
          <w:r w:rsidRPr="00B40E75">
            <w:rPr>
              <w:color w:val="000000" w:themeColor="text1"/>
              <w:sz w:val="16"/>
              <w:szCs w:val="16"/>
            </w:rPr>
            <w:fldChar w:fldCharType="begin"/>
          </w:r>
          <w:r w:rsidR="00DE7946" w:rsidRPr="00B40E75">
            <w:rPr>
              <w:color w:val="000000" w:themeColor="text1"/>
              <w:sz w:val="16"/>
              <w:szCs w:val="16"/>
            </w:rPr>
            <w:instrText xml:space="preserve"> NUMPAGES </w:instrText>
          </w:r>
          <w:r w:rsidRPr="00B40E75">
            <w:rPr>
              <w:color w:val="000000" w:themeColor="text1"/>
              <w:sz w:val="16"/>
              <w:szCs w:val="16"/>
            </w:rPr>
            <w:fldChar w:fldCharType="separate"/>
          </w:r>
          <w:r w:rsidR="00834A89">
            <w:rPr>
              <w:noProof/>
              <w:color w:val="000000" w:themeColor="text1"/>
              <w:sz w:val="16"/>
              <w:szCs w:val="16"/>
            </w:rPr>
            <w:t>11</w:t>
          </w:r>
          <w:r w:rsidRPr="00B40E75">
            <w:rPr>
              <w:color w:val="000000" w:themeColor="text1"/>
              <w:sz w:val="16"/>
              <w:szCs w:val="16"/>
            </w:rPr>
            <w:fldChar w:fldCharType="end"/>
          </w:r>
          <w:r w:rsidR="00DE7946" w:rsidRPr="00B40E75">
            <w:rPr>
              <w:color w:val="000000" w:themeColor="text1"/>
              <w:sz w:val="16"/>
              <w:szCs w:val="16"/>
            </w:rPr>
            <w:t>)</w:t>
          </w:r>
        </w:p>
      </w:tc>
    </w:tr>
    <w:tr w:rsidR="00DE7946" w:rsidTr="00837B86">
      <w:trPr>
        <w:trHeight w:val="227"/>
        <w:jc w:val="center"/>
      </w:trPr>
      <w:tc>
        <w:tcPr>
          <w:tcW w:w="4253" w:type="dxa"/>
          <w:tcBorders>
            <w:bottom w:val="nil"/>
            <w:right w:val="nil"/>
          </w:tcBorders>
          <w:tcMar>
            <w:left w:w="113" w:type="dxa"/>
          </w:tcMar>
          <w:vAlign w:val="bottom"/>
        </w:tcPr>
        <w:p w:rsidR="00DE7946" w:rsidRDefault="00DE7946" w:rsidP="00837B86">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814449896"/>
              <w:text/>
            </w:sdtPr>
            <w:sdtEndPr/>
            <w:sdtContent>
              <w:r>
                <w:rPr>
                  <w:caps/>
                  <w:color w:val="000000" w:themeColor="text1"/>
                  <w:sz w:val="12"/>
                  <w:szCs w:val="12"/>
                </w:rPr>
                <w:t>11 2242 02 01</w:t>
              </w:r>
            </w:sdtContent>
          </w:sdt>
        </w:p>
      </w:tc>
      <w:tc>
        <w:tcPr>
          <w:tcW w:w="2835" w:type="dxa"/>
          <w:tcBorders>
            <w:left w:val="nil"/>
            <w:bottom w:val="nil"/>
            <w:right w:val="nil"/>
          </w:tcBorders>
          <w:vAlign w:val="bottom"/>
        </w:tcPr>
        <w:p w:rsidR="00DE7946" w:rsidRDefault="00DE7946" w:rsidP="00837B86">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489379301"/>
              <w:text/>
            </w:sdtPr>
            <w:sdtEndPr/>
            <w:sdtContent>
              <w:proofErr w:type="spellStart"/>
              <w:r>
                <w:rPr>
                  <w:color w:val="000000" w:themeColor="text1"/>
                  <w:sz w:val="12"/>
                  <w:szCs w:val="12"/>
                </w:rPr>
                <w:t>aa</w:t>
              </w:r>
              <w:proofErr w:type="spellEnd"/>
            </w:sdtContent>
          </w:sdt>
        </w:p>
      </w:tc>
    </w:tr>
    <w:tr w:rsidR="00DE7946" w:rsidTr="00837B86">
      <w:trPr>
        <w:trHeight w:val="170"/>
        <w:jc w:val="center"/>
      </w:trPr>
      <w:tc>
        <w:tcPr>
          <w:tcW w:w="4253" w:type="dxa"/>
          <w:tcBorders>
            <w:top w:val="nil"/>
            <w:left w:val="nil"/>
            <w:bottom w:val="nil"/>
            <w:right w:val="nil"/>
          </w:tcBorders>
          <w:tcMar>
            <w:left w:w="113" w:type="dxa"/>
          </w:tcMar>
          <w:vAlign w:val="bottom"/>
        </w:tcPr>
        <w:p w:rsidR="00DE7946" w:rsidRDefault="00DE7946" w:rsidP="00837B86">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1703858173"/>
              <w:text/>
            </w:sdtPr>
            <w:sdtEndPr/>
            <w:sdtContent>
              <w:r>
                <w:rPr>
                  <w:color w:val="000000" w:themeColor="text1"/>
                  <w:sz w:val="12"/>
                  <w:szCs w:val="12"/>
                </w:rPr>
                <w:t>008372/13/1</w:t>
              </w:r>
            </w:sdtContent>
          </w:sdt>
        </w:p>
      </w:tc>
      <w:tc>
        <w:tcPr>
          <w:tcW w:w="2835" w:type="dxa"/>
          <w:tcBorders>
            <w:top w:val="nil"/>
            <w:left w:val="nil"/>
            <w:bottom w:val="nil"/>
            <w:right w:val="nil"/>
          </w:tcBorders>
          <w:vAlign w:val="bottom"/>
        </w:tcPr>
        <w:p w:rsidR="00DE7946" w:rsidRPr="00B40E75" w:rsidRDefault="00DE7946" w:rsidP="00837B86">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602530224"/>
              <w:text/>
            </w:sdtPr>
            <w:sdtEndPr/>
            <w:sdtContent>
              <w:r>
                <w:rPr>
                  <w:color w:val="000000" w:themeColor="text1"/>
                  <w:sz w:val="12"/>
                  <w:szCs w:val="12"/>
                </w:rPr>
                <w:t>1</w:t>
              </w:r>
            </w:sdtContent>
          </w:sdt>
        </w:p>
      </w:tc>
    </w:tr>
  </w:tbl>
  <w:p w:rsidR="00DE7946" w:rsidRPr="00F81B53" w:rsidRDefault="00DE7946" w:rsidP="00837B86">
    <w:pPr>
      <w:pStyle w:val="Zpat"/>
      <w:spacing w:line="100" w:lineRule="exact"/>
      <w:ind w:right="142"/>
      <w:jc w:val="left"/>
      <w:rPr>
        <w:color w:val="000000" w:themeColor="text1"/>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DE7946" w:rsidTr="00ED492F">
      <w:trPr>
        <w:trHeight w:val="227"/>
        <w:jc w:val="center"/>
      </w:trPr>
      <w:tc>
        <w:tcPr>
          <w:tcW w:w="5103" w:type="dxa"/>
          <w:tcBorders>
            <w:top w:val="nil"/>
            <w:left w:val="nil"/>
            <w:bottom w:val="single" w:sz="4" w:space="0" w:color="auto"/>
            <w:right w:val="nil"/>
          </w:tcBorders>
          <w:tcMar>
            <w:left w:w="113" w:type="dxa"/>
          </w:tcMar>
          <w:vAlign w:val="bottom"/>
        </w:tcPr>
        <w:p w:rsidR="00DE7946" w:rsidRDefault="00DE7946" w:rsidP="00ED492F">
          <w:pPr>
            <w:pStyle w:val="Zpat"/>
            <w:ind w:right="142"/>
            <w:jc w:val="left"/>
            <w:rPr>
              <w:color w:val="000000" w:themeColor="text1"/>
              <w:sz w:val="12"/>
              <w:szCs w:val="12"/>
            </w:rPr>
          </w:pPr>
        </w:p>
      </w:tc>
      <w:tc>
        <w:tcPr>
          <w:tcW w:w="3402" w:type="dxa"/>
          <w:tcBorders>
            <w:top w:val="nil"/>
            <w:left w:val="nil"/>
            <w:bottom w:val="single" w:sz="4" w:space="0" w:color="auto"/>
            <w:right w:val="nil"/>
          </w:tcBorders>
          <w:vAlign w:val="bottom"/>
        </w:tcPr>
        <w:p w:rsidR="00DE7946" w:rsidRPr="00B40E75" w:rsidRDefault="00174917" w:rsidP="00ED492F">
          <w:pPr>
            <w:pStyle w:val="Zpat"/>
            <w:jc w:val="right"/>
            <w:rPr>
              <w:color w:val="000000" w:themeColor="text1"/>
              <w:sz w:val="16"/>
              <w:szCs w:val="16"/>
            </w:rPr>
          </w:pPr>
          <w:r w:rsidRPr="00B40E75">
            <w:rPr>
              <w:color w:val="000000" w:themeColor="text1"/>
              <w:sz w:val="16"/>
              <w:szCs w:val="16"/>
            </w:rPr>
            <w:fldChar w:fldCharType="begin"/>
          </w:r>
          <w:r w:rsidR="00DE7946" w:rsidRPr="00B40E75">
            <w:rPr>
              <w:color w:val="000000" w:themeColor="text1"/>
              <w:sz w:val="16"/>
              <w:szCs w:val="16"/>
            </w:rPr>
            <w:instrText xml:space="preserve"> PAGE </w:instrText>
          </w:r>
          <w:r w:rsidRPr="00B40E75">
            <w:rPr>
              <w:color w:val="000000" w:themeColor="text1"/>
              <w:sz w:val="16"/>
              <w:szCs w:val="16"/>
            </w:rPr>
            <w:fldChar w:fldCharType="separate"/>
          </w:r>
          <w:r w:rsidR="00834A89">
            <w:rPr>
              <w:noProof/>
              <w:color w:val="000000" w:themeColor="text1"/>
              <w:sz w:val="16"/>
              <w:szCs w:val="16"/>
            </w:rPr>
            <w:t>11</w:t>
          </w:r>
          <w:r w:rsidRPr="00B40E75">
            <w:rPr>
              <w:color w:val="000000" w:themeColor="text1"/>
              <w:sz w:val="16"/>
              <w:szCs w:val="16"/>
            </w:rPr>
            <w:fldChar w:fldCharType="end"/>
          </w:r>
          <w:r w:rsidR="00DE7946" w:rsidRPr="00B40E75">
            <w:rPr>
              <w:color w:val="000000" w:themeColor="text1"/>
              <w:sz w:val="16"/>
              <w:szCs w:val="16"/>
            </w:rPr>
            <w:t xml:space="preserve"> (</w:t>
          </w:r>
          <w:r w:rsidRPr="00B40E75">
            <w:rPr>
              <w:color w:val="000000" w:themeColor="text1"/>
              <w:sz w:val="16"/>
              <w:szCs w:val="16"/>
            </w:rPr>
            <w:fldChar w:fldCharType="begin"/>
          </w:r>
          <w:r w:rsidR="00DE7946" w:rsidRPr="00B40E75">
            <w:rPr>
              <w:color w:val="000000" w:themeColor="text1"/>
              <w:sz w:val="16"/>
              <w:szCs w:val="16"/>
            </w:rPr>
            <w:instrText xml:space="preserve"> NUMPAGES </w:instrText>
          </w:r>
          <w:r w:rsidRPr="00B40E75">
            <w:rPr>
              <w:color w:val="000000" w:themeColor="text1"/>
              <w:sz w:val="16"/>
              <w:szCs w:val="16"/>
            </w:rPr>
            <w:fldChar w:fldCharType="separate"/>
          </w:r>
          <w:r w:rsidR="00834A89">
            <w:rPr>
              <w:noProof/>
              <w:color w:val="000000" w:themeColor="text1"/>
              <w:sz w:val="16"/>
              <w:szCs w:val="16"/>
            </w:rPr>
            <w:t>11</w:t>
          </w:r>
          <w:r w:rsidRPr="00B40E75">
            <w:rPr>
              <w:color w:val="000000" w:themeColor="text1"/>
              <w:sz w:val="16"/>
              <w:szCs w:val="16"/>
            </w:rPr>
            <w:fldChar w:fldCharType="end"/>
          </w:r>
          <w:r w:rsidR="00DE7946" w:rsidRPr="00B40E75">
            <w:rPr>
              <w:color w:val="000000" w:themeColor="text1"/>
              <w:sz w:val="16"/>
              <w:szCs w:val="16"/>
            </w:rPr>
            <w:t>)</w:t>
          </w:r>
        </w:p>
      </w:tc>
    </w:tr>
  </w:tbl>
  <w:p w:rsidR="00DE7946" w:rsidRPr="00F81B53" w:rsidRDefault="00DE7946" w:rsidP="00837B86">
    <w:pPr>
      <w:pStyle w:val="Zpat"/>
      <w:spacing w:line="100" w:lineRule="exact"/>
      <w:ind w:right="142"/>
      <w:jc w:val="left"/>
      <w:rPr>
        <w:color w:val="000000" w:themeColor="text1"/>
        <w:sz w:val="12"/>
        <w:szCs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DE7946" w:rsidTr="00C87FFA">
      <w:trPr>
        <w:trHeight w:val="227"/>
        <w:jc w:val="center"/>
      </w:trPr>
      <w:tc>
        <w:tcPr>
          <w:tcW w:w="5103" w:type="dxa"/>
          <w:tcBorders>
            <w:top w:val="nil"/>
            <w:left w:val="nil"/>
            <w:bottom w:val="single" w:sz="4" w:space="0" w:color="auto"/>
            <w:right w:val="nil"/>
          </w:tcBorders>
          <w:tcMar>
            <w:left w:w="113" w:type="dxa"/>
          </w:tcMar>
          <w:vAlign w:val="bottom"/>
        </w:tcPr>
        <w:p w:rsidR="00DE7946" w:rsidRDefault="00DE7946" w:rsidP="001F529C">
          <w:pPr>
            <w:pStyle w:val="Zpat"/>
            <w:ind w:right="142"/>
            <w:jc w:val="left"/>
            <w:rPr>
              <w:color w:val="000000" w:themeColor="text1"/>
              <w:sz w:val="12"/>
              <w:szCs w:val="12"/>
            </w:rPr>
          </w:pPr>
        </w:p>
      </w:tc>
      <w:tc>
        <w:tcPr>
          <w:tcW w:w="3402" w:type="dxa"/>
          <w:tcBorders>
            <w:top w:val="nil"/>
            <w:left w:val="nil"/>
            <w:bottom w:val="single" w:sz="4" w:space="0" w:color="auto"/>
            <w:right w:val="nil"/>
          </w:tcBorders>
          <w:vAlign w:val="bottom"/>
        </w:tcPr>
        <w:p w:rsidR="00DE7946" w:rsidRPr="00B40E75" w:rsidRDefault="00174917" w:rsidP="001F529C">
          <w:pPr>
            <w:pStyle w:val="Zpat"/>
            <w:jc w:val="right"/>
            <w:rPr>
              <w:color w:val="000000" w:themeColor="text1"/>
              <w:sz w:val="16"/>
              <w:szCs w:val="16"/>
            </w:rPr>
          </w:pPr>
          <w:r w:rsidRPr="00B40E75">
            <w:rPr>
              <w:color w:val="000000" w:themeColor="text1"/>
              <w:sz w:val="16"/>
              <w:szCs w:val="16"/>
            </w:rPr>
            <w:fldChar w:fldCharType="begin"/>
          </w:r>
          <w:r w:rsidR="00DE7946" w:rsidRPr="00B40E75">
            <w:rPr>
              <w:color w:val="000000" w:themeColor="text1"/>
              <w:sz w:val="16"/>
              <w:szCs w:val="16"/>
            </w:rPr>
            <w:instrText xml:space="preserve"> PAGE </w:instrText>
          </w:r>
          <w:r w:rsidRPr="00B40E75">
            <w:rPr>
              <w:color w:val="000000" w:themeColor="text1"/>
              <w:sz w:val="16"/>
              <w:szCs w:val="16"/>
            </w:rPr>
            <w:fldChar w:fldCharType="separate"/>
          </w:r>
          <w:r w:rsidR="00DE7946">
            <w:rPr>
              <w:noProof/>
              <w:color w:val="000000" w:themeColor="text1"/>
              <w:sz w:val="16"/>
              <w:szCs w:val="16"/>
            </w:rPr>
            <w:t>2</w:t>
          </w:r>
          <w:r w:rsidRPr="00B40E75">
            <w:rPr>
              <w:color w:val="000000" w:themeColor="text1"/>
              <w:sz w:val="16"/>
              <w:szCs w:val="16"/>
            </w:rPr>
            <w:fldChar w:fldCharType="end"/>
          </w:r>
          <w:r w:rsidR="00DE7946" w:rsidRPr="00B40E75">
            <w:rPr>
              <w:color w:val="000000" w:themeColor="text1"/>
              <w:sz w:val="16"/>
              <w:szCs w:val="16"/>
            </w:rPr>
            <w:t xml:space="preserve"> (</w:t>
          </w:r>
          <w:r w:rsidRPr="00B40E75">
            <w:rPr>
              <w:color w:val="000000" w:themeColor="text1"/>
              <w:sz w:val="16"/>
              <w:szCs w:val="16"/>
            </w:rPr>
            <w:fldChar w:fldCharType="begin"/>
          </w:r>
          <w:r w:rsidR="00DE7946" w:rsidRPr="00B40E75">
            <w:rPr>
              <w:color w:val="000000" w:themeColor="text1"/>
              <w:sz w:val="16"/>
              <w:szCs w:val="16"/>
            </w:rPr>
            <w:instrText xml:space="preserve"> NUMPAGES </w:instrText>
          </w:r>
          <w:r w:rsidRPr="00B40E75">
            <w:rPr>
              <w:color w:val="000000" w:themeColor="text1"/>
              <w:sz w:val="16"/>
              <w:szCs w:val="16"/>
            </w:rPr>
            <w:fldChar w:fldCharType="separate"/>
          </w:r>
          <w:r w:rsidR="00834A89">
            <w:rPr>
              <w:noProof/>
              <w:color w:val="000000" w:themeColor="text1"/>
              <w:sz w:val="16"/>
              <w:szCs w:val="16"/>
            </w:rPr>
            <w:t>11</w:t>
          </w:r>
          <w:r w:rsidRPr="00B40E75">
            <w:rPr>
              <w:color w:val="000000" w:themeColor="text1"/>
              <w:sz w:val="16"/>
              <w:szCs w:val="16"/>
            </w:rPr>
            <w:fldChar w:fldCharType="end"/>
          </w:r>
          <w:r w:rsidR="00DE7946" w:rsidRPr="00B40E75">
            <w:rPr>
              <w:color w:val="000000" w:themeColor="text1"/>
              <w:sz w:val="16"/>
              <w:szCs w:val="16"/>
            </w:rPr>
            <w:t>)</w:t>
          </w:r>
        </w:p>
      </w:tc>
    </w:tr>
  </w:tbl>
  <w:p w:rsidR="00DE7946" w:rsidRPr="00F81B53" w:rsidRDefault="00DE7946" w:rsidP="00CA337C">
    <w:pPr>
      <w:pStyle w:val="Zpat"/>
      <w:spacing w:line="100" w:lineRule="exact"/>
      <w:ind w:right="142"/>
      <w:jc w:val="left"/>
      <w:rPr>
        <w:color w:val="000000" w:themeColor="text1"/>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6D58" w:rsidRDefault="00136D58" w:rsidP="00207A11">
      <w:r>
        <w:separator/>
      </w:r>
    </w:p>
  </w:footnote>
  <w:footnote w:type="continuationSeparator" w:id="0">
    <w:p w:rsidR="00136D58" w:rsidRDefault="00136D58" w:rsidP="00207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7946" w:rsidRDefault="00DE7946" w:rsidP="0093354C">
    <w:pPr>
      <w:pStyle w:val="Zhlav"/>
      <w:tabs>
        <w:tab w:val="clear" w:pos="4536"/>
        <w:tab w:val="clear" w:pos="9072"/>
      </w:tabs>
    </w:pPr>
  </w:p>
  <w:p w:rsidR="00DE7946" w:rsidRPr="0093354C" w:rsidRDefault="00DE7946" w:rsidP="0093354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7946" w:rsidRPr="00AE3921" w:rsidRDefault="00DE7946" w:rsidP="00837B86">
    <w:pPr>
      <w:tabs>
        <w:tab w:val="right" w:pos="8505"/>
      </w:tabs>
      <w:spacing w:after="60"/>
      <w:jc w:val="left"/>
      <w:rPr>
        <w:noProof/>
        <w:color w:val="000000" w:themeColor="text1"/>
      </w:rPr>
    </w:pPr>
    <w:r w:rsidRPr="00AE3921">
      <w:rPr>
        <w:noProof/>
        <w:color w:val="000000" w:themeColor="text1"/>
      </w:rPr>
      <w:tab/>
    </w:r>
    <w:r w:rsidR="00136D58">
      <w:rPr>
        <w:noProof/>
        <w:color w:val="000000" w:themeColor="text1"/>
      </w:rPr>
    </w:r>
    <w:r w:rsidR="00136D58">
      <w:rPr>
        <w:noProof/>
        <w:color w:val="000000" w:themeColor="text1"/>
      </w:rPr>
      <w:pict>
        <v:group id="Plátno 332" o:spid="_x0000_s2049" editas="canvas" style="width:53.85pt;height:15.7pt;mso-position-horizontal-relative:char;mso-position-vertical-relative:line" coordsize="6838,19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2" type="#_x0000_t75" style="position:absolute;width:6838;height:1993;visibility:visible;mso-wrap-style:square">
            <v:fill o:detectmouseclick="t"/>
            <v:path o:connecttype="none"/>
          </v:shape>
          <v:shape id="Freeform 195" o:spid="_x0000_s2061" style="position:absolute;left:5073;top:266;width:1765;height:1721;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3c78A&#10;AADaAAAADwAAAGRycy9kb3ducmV2LnhtbERPS4vCMBC+C/sfwix4s6kiItUoRVjwtMv6AI9DM7bV&#10;ZtJNYu3+eyMInoaP7znLdW8a0ZHztWUF4yQFQVxYXXOp4LD/Gs1B+ICssbFMCv7Jw3r1MVhipu2d&#10;f6nbhVLEEPYZKqhCaDMpfVGRQZ/YljhyZ+sMhghdKbXDeww3jZyk6UwarDk2VNjSpqLiursZBd38&#10;b3qlvPb57GefhqMzp8v3RKnhZ58vQATqw1v8cm91nA/PV55Xrh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6CjdzvwAAANoAAAAPAAAAAAAAAAAAAAAAAJgCAABkcnMvZG93bnJl&#10;di54bWxQSwUGAAAAAAQABAD1AAAAhAMAAAAA&#10;" path="m444,423r,54l112,477r,-54l276,256,444,423xm556,181r-203,l485,49,436,4,276,165,114,,69,47,201,181,,181r,62l201,243,46,396r,147l508,543r,-147l353,243r203,l556,181xe" fillcolor="black" stroked="f">
            <v:path arrowok="t" o:connecttype="custom" o:connectlocs="44756707,42507038;44756707,47933658;11289980,47933658;11289980,42507038;27821737,25725232;44756707,42507038;56046688,18188719;35583757,18188719;48889805,4924037;43950280,402066;27821737,16580773;11491587,0;6955593,4723004;20261641,18188719;0,18188719;0,24418836;20261641,24418836;4636956,39793729;4636956,54565840;51208125,54565840;51208125,39793729;35583757,24418836;56046688,24418836;56046688,18188719" o:connectangles="0,0,0,0,0,0,0,0,0,0,0,0,0,0,0,0,0,0,0,0,0,0,0,0"/>
            <o:lock v:ext="edit" verticies="t"/>
          </v:shape>
          <v:shape id="Freeform 196" o:spid="_x0000_s2060"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NsTMEA&#10;AADaAAAADwAAAGRycy9kb3ducmV2LnhtbESPQYvCMBSE7wv+h/AEb2uqoEjXKKIsLIgHdS/eHs2z&#10;jTYvpYlt9dcbQfA4zMw3zHzZ2VI0VHvjWMFomIAgzpw2nCv4P/5+z0D4gKyxdEwK7uRhueh9zTHV&#10;ruU9NYeQiwhhn6KCIoQqldJnBVn0Q1cRR+/saoshyjqXusY2wm0px0kylRYNx4UCK1oXlF0PN6vA&#10;tMfb5PTAy9qcdq7ZNrtNnmilBv1u9QMiUBc+4Xf7TysYw+tKvAF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xDbEzBAAAA2gAAAA8AAAAAAAAAAAAAAAAAmAIAAGRycy9kb3du&#10;cmV2LnhtbFBLBQYAAAAABAAEAPUAAACGAwAAAAA=&#10;" path="m131,66r,l130,79r-4,14l120,103r-8,9l103,120r-12,8l79,132r-13,l52,132,41,128,29,120,19,112r-7,-9l6,93,2,79,,66,2,52,6,41,12,29,19,19,29,12,41,6,52,2,66,,79,2,91,6r12,6l112,19r8,10l126,41r4,11l131,66xe" fillcolor="#dc002e" stroked="f">
            <v:path arrowok="t" o:connecttype="custom" o:connectlocs="13406721,6654641;13406721,6654641;13304355,7965563;12894892,9377153;12281017,10385432;11462091,11292725;10541118,12099348;9313049,12905971;8084979,13309283;6754543,13309283;6754543,13309283;5321742,13309283;4196038,12905971;2967968,12099348;1944630,11292725;1228070,10385432;614195,9377153;204732,7965563;0,6654641;0,6654641;204732,5243051;614195,4134103;1228070,2924168;1944630,1915889;2967968,1209935;4196038,604967;5321742,201656;6754543,0;6754543,0;8084979,201656;9313049,604967;10541118,1209935;11462091,1915889;12281017,2924168;12894892,4134103;13304355,5243051;13406721,6654641" o:connectangles="0,0,0,0,0,0,0,0,0,0,0,0,0,0,0,0,0,0,0,0,0,0,0,0,0,0,0,0,0,0,0,0,0,0,0,0,0"/>
          </v:shape>
          <v:shape id="Freeform 197" o:spid="_x0000_s2059"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YQS8IA&#10;AADaAAAADwAAAGRycy9kb3ducmV2LnhtbESP0YrCMBRE3wX/IVzBN01dQaRrlFVc1Bdlqx9wt7nb&#10;Fpub2sS2/r0RhH0cZuYMs1h1phQN1a6wrGAyjkAQp1YXnCm4nL9HcxDOI2ssLZOCBzlYLfu9Bcba&#10;tvxDTeIzESDsYlSQe1/FUro0J4NubCvi4P3Z2qAPss6krrENcFPKjyiaSYMFh4UcK9rklF6Tu1Gw&#10;y6739bFJykP0a7e3td892tNUqeGg+/oE4anz/+F3e68VTOF1JdwAuX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BhBLwgAAANoAAAAPAAAAAAAAAAAAAAAAAJgCAABkcnMvZG93&#10;bnJldi54bWxQSwUGAAAAAAQABAD1AAAAhwMAAAAA&#10;" path="m131,66r,l130,79r-4,14l120,103r-8,9l103,120r-12,8l79,132r-13,l52,132,41,128,29,120,19,112r-7,-9l6,93,2,79,,66,2,52,6,41,12,29,19,19,29,12,41,6,52,2,66,,79,2,91,6r12,6l112,19r8,10l126,41r4,11l131,66e" fillcolor="black [3213]" stroked="f">
            <v:path arrowok="t" o:connecttype="custom" o:connectlocs="13406721,6654641;13406721,6654641;13304355,7965563;12894892,9377153;12281017,10385432;11462091,11292725;10541118,12099348;9313049,12905971;8084979,13309283;6754543,13309283;6754543,13309283;5321742,13309283;4196038,12905971;2967968,12099348;1944630,11292725;1228070,10385432;614195,9377153;204732,7965563;0,6654641;0,6654641;204732,5243051;614195,4134103;1228070,2924168;1944630,1915889;2967968,1209935;4196038,604967;5321742,201656;6754543,0;6754543,0;8084979,201656;9313049,604967;10541118,1209935;11462091,1915889;12281017,2924168;12894892,4134103;13304355,5243051;13406721,6654641" o:connectangles="0,0,0,0,0,0,0,0,0,0,0,0,0,0,0,0,0,0,0,0,0,0,0,0,0,0,0,0,0,0,0,0,0,0,0,0,0"/>
          </v:shape>
          <v:shape id="Freeform 198" o:spid="_x0000_s2058"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xQesQA&#10;AADaAAAADwAAAGRycy9kb3ducmV2LnhtbESPT2vCQBTE74V+h+UJ3urGP7QlukoRhZ4EY6D09sg+&#10;s9Hs25BdNemndwWhx2FmfsMsVp2txZVaXzlWMB4lIIgLpysuFeSH7dsnCB+QNdaOSUFPHlbL15cF&#10;ptrdeE/XLJQiQtinqMCE0KRS+sKQRT9yDXH0jq61GKJsS6lbvEW4reUkSd6lxYrjgsGG1oaKc3ax&#10;CrZVXm/66e50+r2Q+XGb7Pjx1ys1HHRfcxCBuvAffra/tYIZPK7EG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cUHrEAAAA2gAAAA8AAAAAAAAAAAAAAAAAmAIAAGRycy9k&#10;b3ducmV2LnhtbFBLBQYAAAAABAAEAPUAAACJAw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13400564,0;16322298,202944;19042839,710783;21360044,1929087;23274546,3553599;24886625,5482367;25894174,7817662;26397790,10558846;26800810,13706237;26196280,18274876;25491155,20813115;24080586,22945147;22367593,24772603;20453408,26092538;17833780,27107579;14911729,27513786;13400564,27513786;10277002,27310842;7556778,26701690;5239256,25584699;3325071,23960188;1914502,21828156;705443,19493180;201510,16853309;0,13706237;403020,9238910;1309973,6700671;2519032,4467326;4231707,2741184;6347719,1319935;8967347,406207;11687571,0;13400564,22234363;14710219,22234363;17128337,20813115;18438310,18477820;19042839,15330429;19244349,13706237;18841330,10355901;17833780,7614399;16120788,5888575;13400564,5279423;11889081,5279423;9470963,6700671;7959798,9035966;7355268,11980094;7153758,13706237;7556778,16853309;8564327,19594811;10478512,21625211;13400564,22234363" o:connectangles="0,0,0,0,0,0,0,0,0,0,0,0,0,0,0,0,0,0,0,0,0,0,0,0,0,0,0,0,0,0,0,0,0,0,0,0,0,0,0,0,0,0,0,0,0,0,0,0,0,0,0"/>
            <o:lock v:ext="edit" verticies="t"/>
          </v:shape>
          <v:shape id="Freeform 199" o:spid="_x0000_s2057"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FwAcQA&#10;AADaAAAADwAAAGRycy9kb3ducmV2LnhtbESPQWsCMRSE74L/ITyhN81aWpGtUUSp1EuhKvT63Lxu&#10;tm5eliTubv31TaHgcZiZb5jFqre1aMmHyrGC6SQDQVw4XXGp4HR8Hc9BhIissXZMCn4owGo5HCww&#10;167jD2oPsRQJwiFHBSbGJpcyFIYsholriJP35bzFmKQvpfbYJbit5WOWzaTFitOCwYY2horL4WoV&#10;fHb9u9/rdnvb7b9nm6M9P93MWamHUb9+ARGpj/fwf/tNK3iGvyvpBs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SRcAHEAAAA2gAAAA8AAAAAAAAAAAAAAAAAmAIAAGRycy9k&#10;b3ducmV2LnhtbFBLBQYAAAAABAAEAPUAAACJAw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13400564,0;16322298,202944;19042839,710783;21360044,1929087;23274546,3553599;24886625,5482367;25894174,7817662;26397790,10558846;26800810,13706237;26196280,18274876;25491155,20813115;24080586,22945147;22367593,24772603;20453408,26092538;17833780,27107579;14911729,27513786;13400564,27513786;10277002,27310842;7556778,26701690;5239256,25584699;3325071,23960188;1914502,21828156;705443,19493180;201510,16853309;0,13706237;403020,9238910;1309973,6700671;2519032,4467326;4231707,2741184;6347719,1319935;8967347,406207;11687571,0" o:connectangles="0,0,0,0,0,0,0,0,0,0,0,0,0,0,0,0,0,0,0,0,0,0,0,0,0,0,0,0,0,0,0,0"/>
          </v:shape>
          <v:shape id="Freeform 200" o:spid="_x0000_s2056" style="position:absolute;left:4038;top:1295;width:375;height:533;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JtqcQA&#10;AADaAAAADwAAAGRycy9kb3ducmV2LnhtbESPQWvCQBSE74L/YXkFb2ZTCyKpmyCiWOmpaaF4e2Rf&#10;kzTZtzG7Jum/7xYKHoeZ+YbZZpNpxUC9qy0reIxiEMSF1TWXCj7ej8sNCOeRNbaWScEPOcjS+WyL&#10;ibYjv9GQ+1IECLsEFVTed4mUrqjIoItsRxy8L9sb9EH2pdQ9jgFuWrmK47U0WHNYqLCjfUVFk9+M&#10;gtP31fjPS/kkT5dz2+RjMxxeY6UWD9PuGYSnyd/D/+0XrWANf1fCDZDp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CbanEAAAA2gAAAA8AAAAAAAAAAAAAAAAAmAIAAGRycy9k&#10;b3ducmV2LnhtbFBLBQYAAAAABAAEAPUAAACJAwAAAAA=&#10;" path="m62,167r,l75,167r14,-6l99,153r7,-12l112,130r4,-16l118,99r2,-16l118,66,116,50,112,37,106,23,99,14,89,6,75,,62,,47,,33,6,23,14r-9,9l8,37,4,50,2,66,,83,2,99r2,15l8,130r6,11l23,153r10,8l47,167r15,e" filled="f" stroked="f">
            <v:path arrowok="t" o:connecttype="custom" o:connectlocs="6049869,17031749;6049869,17031749;7318476,17031749;8684595,16419960;9660350,15603816;10343254,14380238;10928644,13258198;11319009,11626548;11514348,10096756;11709374,8464786;11709374,8464786;11514348,6730958;11319009,5099307;10928644,3773551;10343254,2345617;9660350,1427934;8684595,611789;7318476,0;6049869,0;6049869,0;4586236,0;3220117,611789;2244362,1427934;1366120,2345617;780729,3773551;390365,5099307;195026,6730958;0,8464786;0,8464786;195026,10096756;390365,11626548;780729,13258198;1366120,14380238;2244362,15603816;3220117,16419960;4586236,17031749;6049869,17031749" o:connectangles="0,0,0,0,0,0,0,0,0,0,0,0,0,0,0,0,0,0,0,0,0,0,0,0,0,0,0,0,0,0,0,0,0,0,0,0,0"/>
          </v:shape>
          <v:shape id="Freeform 201" o:spid="_x0000_s2055"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JjacMA&#10;AADaAAAADwAAAGRycy9kb3ducmV2LnhtbESPQWvCQBSE74X+h+UVehHdqJBK6ioqKCIoVMXzI/ua&#10;hGTfht1V03/vCkKPw8x8w0znnWnEjZyvLCsYDhIQxLnVFRcKzqd1fwLCB2SNjWVS8Ece5rP3tylm&#10;2t75h27HUIgIYZ+hgjKENpPS5yUZ9APbEkfv1zqDIUpXSO3wHuGmkaMkSaXBiuNCiS2tSsrr49Uo&#10;2B/O6WZc79LNpeuFeu2uo/2yp9TnR7f4BhGoC//hV3urFXzB80q8AX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8JjacMAAADaAAAADwAAAAAAAAAAAAAAAACYAgAAZHJzL2Rv&#10;d25yZXYueG1sUEsFBgAAAAAEAAQA9QAAAIgD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15669597,0;19637812,202944;22995605,7005247;21164024,6294782;17602650,5279423;15872858,5279423;12515384,5888575;9768011,7614399;8038219,10152638;7427798,13706237;7631378,15736637;8852220,18884028;11396013,21016060;14550226,22234363;16483598,22234363;20044653,21828156;23402446,20813115;23504236,26295482;20248233,27310842;15669597,27513786;12922225,27513786;8852220,26498427;6206637,25381754;4070005,23554299;2136633,21625211;712211,18884028;203580,15533692;0,13706237;305370,10355901;1119371,7614399;2747373,5279423;4476845,3350336;6817377,1725824;9360851,710783;12311804,202944" o:connectangles="0,0,0,0,0,0,0,0,0,0,0,0,0,0,0,0,0,0,0,0,0,0,0,0,0,0,0,0,0,0,0,0,0,0,0"/>
          </v:shape>
          <v:shape id="Freeform 202" o:spid="_x0000_s2054"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Zbhb8A&#10;AADaAAAADwAAAGRycy9kb3ducmV2LnhtbERPTYvCMBC9C/6HMII3TRVXpGsUUZTFg2AV9jo0s03X&#10;ZlKaWLv++s1B8Ph438t1ZyvRUuNLxwom4wQEce50yYWC62U/WoDwAVlj5ZgU/JGH9arfW2Kq3YPP&#10;1GahEDGEfYoKTAh1KqXPDVn0Y1cTR+7HNRZDhE0hdYOPGG4rOU2SubRYcmwwWNPWUH7L7lbBYWuq&#10;2ff5ys/d4cT1cdf+fmStUsNBt/kEEagLb/HL/aUVxK3xSrwBcvU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hluFvwAAANoAAAAPAAAAAAAAAAAAAAAAAJgCAABkcnMvZG93bnJl&#10;di54bWxQSwUGAAAAAAQABAD1AAAAhA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15669597,0;19637812,202944;22995605,7005247;21164024,6294782;17602650,5279423;15872858,5279423;12515384,5888575;9768011,7614399;8038219,10152638;7427798,13706237;7631378,15736637;8852220,18884028;11396013,21016060;14550226,22234363;16483598,22234363;20044653,21828156;23402446,20813115;23504236,26295482;20248233,27310842;15669597,27513786;12922225,27513786;8852220,26498427;6206637,25381754;4070005,23554299;2136633,21625211;712211,18884028;203580,15533692;0,13706237;305370,10355901;1119371,7614399;2747373,5279423;4476845,3350336;6817377,1725824;9360851,710783;12311804,202944" o:connectangles="0,0,0,0,0,0,0,0,0,0,0,0,0,0,0,0,0,0,0,0,0,0,0,0,0,0,0,0,0,0,0,0,0,0,0"/>
          </v:shape>
          <v:shape id="Freeform 203" o:spid="_x0000_s2053" style="position:absolute;left:2139;top:1136;width:604;height:851;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ln68MA&#10;AADaAAAADwAAAGRycy9kb3ducmV2LnhtbESPS2vDMBCE74H8B7GFXEItJ9CmcS2bEDD00EvzgBw3&#10;1tY2tVbGkh/991Wh0OMwM98waT6bVozUu8aygk0UgyAurW64UnA5F48vIJxH1thaJgXf5CDPlosU&#10;E20n/qDx5CsRIOwSVFB73yVSurImgy6yHXHwPm1v0AfZV1L3OAW4aeU2jp+lwYbDQo0dHWsqv06D&#10;UfDOHZojDrd1MeyuT/H9ejhjodTqYT68gvA0+//wX/tNK9jD75VwA2T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gln68MAAADaAAAADwAAAAAAAAAAAAAAAACYAgAAZHJzL2Rv&#10;d25yZXYueG1sUEsFBgAAAAAEAAQA9QAAAIgDAAAAAA==&#10;" path="m,l186,r,50l68,50r,54l178,104r,53l68,157r,58l190,215r,52l,267,,xe" fillcolor="black" stroked="f">
            <v:path arrowok="t" o:connecttype="custom" o:connectlocs="0,0;18775760,0;18775760,5080857;6864256,5080857;6864256,10568591;17968201,10568591;17968201,15954287;6864256,15954287;6864256,21848260;19179540,21848260;19179540,27132556;0,27132556;0,0" o:connectangles="0,0,0,0,0,0,0,0,0,0,0,0,0"/>
          </v:shape>
          <v:shape id="Freeform 204" o:spid="_x0000_s2052" style="position:absolute;left:787;top:1136;width:1181;height:851;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AElsUA&#10;AADbAAAADwAAAGRycy9kb3ducmV2LnhtbESPQUvDQBCF7wX/wzKCF7GbSikSuy22KFZKwVTxPGTH&#10;JJidDdmxTfvrnYPQ2wzvzXvfzJdDaM2B+tREdjAZZ2CIy+gbrhx8frzcPYBJguyxjUwOTpRgubga&#10;zTH38cgFHfZSGQ3hlKODWqTLrU1lTQHTOHbEqn3HPqDo2lfW93jU8NDa+yyb2YANa0ONHa1rKn/2&#10;v8HB8+lcvL2fb7+2mbwWO1qtrEwH526uh6dHMEKDXMz/1xuv+Eqvv+gAdv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MASWxQAAANsAAAAPAAAAAAAAAAAAAAAAAJgCAABkcnMv&#10;ZG93bnJldi54bWxQSwUGAAAAAAQABAD1AAAAigMAAAAA&#10;" path="m,l72,r33,203l107,203,141,r91,l269,203,304,r69,l311,267r-89,l186,62,151,267r-93,l,xe" fillcolor="black" stroked="f">
            <v:path arrowok="t" o:connecttype="custom" o:connectlocs="0,0;7219643,0;10528474,20628906;10728923,20628906;14138137,0;23263152,0;26973198,20628906;30482478,0;37401289,0;31184524,27132556;22260274,27132556;18650611,6300531;15141015,27132556;5815867,27132556;0,0" o:connectangles="0,0,0,0,0,0,0,0,0,0,0,0,0,0,0"/>
          </v:shape>
          <v:shape id="Freeform 205" o:spid="_x0000_s2051"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dRecAA&#10;AADbAAAADwAAAGRycy9kb3ducmV2LnhtbERPS4vCMBC+L/gfwgje1tSCrlSjiLAoHoT1AR6HZmyq&#10;zaTbRK3/fiMIe5uP7znTeWsrcafGl44VDPoJCOLc6ZILBYf99+cYhA/IGivHpOBJHuazzscUM+0e&#10;/EP3XShEDGGfoQITQp1J6XNDFn3f1cSRO7vGYoiwKaRu8BHDbSXTJBlJiyXHBoM1LQ3l193NKkhJ&#10;Xg52uPoaJdQeTzL9vWzNRqlet11MQARqw7/47V7rOH8Ar1/iAXL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KdRecAAAADbAAAADwAAAAAAAAAAAAAAAACYAgAAZHJzL2Rvd25y&#10;ZXYueG1sUEsFBgAAAAAEAAQA9QAAAIUDA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11579176,0;16969226,406207;17967676,6497727;16570162,5888575;13675289,5279423;12177930,5279423;9083683,5482367;7686169,6294782;7286789,7614399;7286789,8223551;8484613,9441855;11379486,10355901;15971092,12183357;17967676,13502974;19464719,15736637;20063789,18681083;19864099,20000700;19464719,22234363;18466585,23960188;17168916,25381754;14673423,26701690;10381352,27513786;8085549,27513786;4292387,27310842;399380,26295482;998134,20406908;4292387,21828156;8085549,22234363;9882127,22234363;11778866,21422267;12377620,20406908;12577310,19594811;11978240,18071931;10581042,17056572;6388500,15736637;2894873,14112125;1197824,12386301;199690,9848062;0,8223551;399380,5888575;1197824,4061119;2295803,2741184;5590056,710783;9682437,0" o:connectangles="0,0,0,0,0,0,0,0,0,0,0,0,0,0,0,0,0,0,0,0,0,0,0,0,0,0,0,0,0,0,0,0,0,0,0,0,0,0,0,0,0,0,0,0"/>
          </v:shape>
          <v:shape id="Freeform 206" o:spid="_x0000_s2050"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yRMIA&#10;AADbAAAADwAAAGRycy9kb3ducmV2LnhtbERPTWuDQBC9B/Iflgn0InVtDiVYV0lDCz2mNpfcpu5U&#10;pe6suBu1/vpsINDbPN7nZMVsOjHS4FrLCp7iBARxZXXLtYLT1/vjDoTzyBo7y6TgjxwU+XqVYart&#10;xJ80lr4WIYRdigoa7/tUSlc1ZNDFticO3I8dDPoAh1rqAacQbjq5TZJnabDl0NBgT4eGqt/yYhRc&#10;IlcevvUxOs9jpd+W12lql71SD5t5/wLC0+z/xXf3hw7zt3D7JRwg8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b7JEwgAAANsAAAAPAAAAAAAAAAAAAAAAAJgCAABkcnMvZG93&#10;bnJldi54bWxQSwUGAAAAAAQABAD1AAAAhwM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11579176,0;16969226,406207;17967676,6497727;16570162,5888575;13675289,5279423;12177930,5279423;9083683,5482367;7686169,6294782;7286789,7614399;7286789,8223551;8484613,9441855;11379486,10355901;15971092,12183357;17967676,13502974;19464719,15736637;20063789,18681083;19864099,20000700;19464719,22234363;18466585,23960188;17168916,25381754;14673423,26701690;10381352,27513786;8085549,27513786;4292387,27310842;399380,26295482;998134,20406908;4292387,21828156;8085549,22234363;9882127,22234363;11778866,21422267;12377620,20406908;12577310,19594811;11978240,18071931;10581042,17056572;6388500,15736637;2894873,14112125;1197824,12386301;199690,9848062;0,8223551;399380,5888575;1197824,4061119;2295803,2741184;5590056,710783;9682437,0" o:connectangles="0,0,0,0,0,0,0,0,0,0,0,0,0,0,0,0,0,0,0,0,0,0,0,0,0,0,0,0,0,0,0,0,0,0,0,0,0,0,0,0,0,0,0,0"/>
          </v:shape>
          <w10:anchorlock/>
        </v:group>
      </w:pic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DE7946" w:rsidRPr="00AE3921" w:rsidTr="00837B86">
      <w:trPr>
        <w:trHeight w:val="227"/>
        <w:jc w:val="center"/>
      </w:trPr>
      <w:tc>
        <w:tcPr>
          <w:tcW w:w="5103" w:type="dxa"/>
          <w:vAlign w:val="center"/>
        </w:tcPr>
        <w:p w:rsidR="00DE7946" w:rsidRPr="00AE3921" w:rsidRDefault="00136D58" w:rsidP="00837B86">
          <w:pPr>
            <w:tabs>
              <w:tab w:val="right" w:pos="8505"/>
            </w:tabs>
            <w:jc w:val="left"/>
            <w:rPr>
              <w:color w:val="000000" w:themeColor="text1"/>
              <w:sz w:val="12"/>
              <w:szCs w:val="12"/>
            </w:rPr>
          </w:pPr>
          <w:sdt>
            <w:sdtPr>
              <w:rPr>
                <w:color w:val="000000" w:themeColor="text1"/>
                <w:sz w:val="12"/>
                <w:szCs w:val="12"/>
              </w:rPr>
              <w:alias w:val="Název dokumentace 1"/>
              <w:tag w:val="NazevDok"/>
              <w:id w:val="25224154"/>
              <w:showingPlcHdr/>
              <w:text/>
            </w:sdtPr>
            <w:sdtEndPr/>
            <w:sdtContent>
              <w:r w:rsidR="00DE7946">
                <w:rPr>
                  <w:color w:val="000000" w:themeColor="text1"/>
                  <w:sz w:val="12"/>
                  <w:szCs w:val="12"/>
                </w:rPr>
                <w:t xml:space="preserve">     </w:t>
              </w:r>
            </w:sdtContent>
          </w:sdt>
          <w:r w:rsidR="00DE7946" w:rsidRPr="00AE3921">
            <w:rPr>
              <w:color w:val="000000" w:themeColor="text1"/>
              <w:sz w:val="12"/>
              <w:szCs w:val="12"/>
            </w:rPr>
            <w:t xml:space="preserve"> </w:t>
          </w:r>
          <w:sdt>
            <w:sdtPr>
              <w:rPr>
                <w:color w:val="000000" w:themeColor="text1"/>
                <w:sz w:val="12"/>
                <w:szCs w:val="12"/>
              </w:rPr>
              <w:alias w:val="Název dokumentace 2"/>
              <w:tag w:val="NazevDok2_"/>
              <w:id w:val="-1686502366"/>
              <w:text/>
            </w:sdtPr>
            <w:sdtEndPr/>
            <w:sdtContent>
              <w:r w:rsidR="00DE7946">
                <w:rPr>
                  <w:color w:val="000000" w:themeColor="text1"/>
                  <w:sz w:val="12"/>
                  <w:szCs w:val="12"/>
                </w:rPr>
                <w:t>Intenzifikace Úpravny vody Březovice</w:t>
              </w:r>
            </w:sdtContent>
          </w:sdt>
          <w:r w:rsidR="00DE7946" w:rsidRPr="00AE3921">
            <w:rPr>
              <w:color w:val="000000" w:themeColor="text1"/>
              <w:sz w:val="12"/>
              <w:szCs w:val="12"/>
            </w:rPr>
            <w:t xml:space="preserve"> </w:t>
          </w:r>
          <w:sdt>
            <w:sdtPr>
              <w:rPr>
                <w:color w:val="000000" w:themeColor="text1"/>
                <w:sz w:val="12"/>
                <w:szCs w:val="12"/>
              </w:rPr>
              <w:alias w:val="Název dokumentace 3"/>
              <w:tag w:val="NazevDok3_"/>
              <w:id w:val="-911925328"/>
              <w:showingPlcHdr/>
              <w:text/>
            </w:sdtPr>
            <w:sdtEndPr/>
            <w:sdtContent>
              <w:r w:rsidR="00DE7946">
                <w:rPr>
                  <w:color w:val="000000" w:themeColor="text1"/>
                  <w:sz w:val="12"/>
                  <w:szCs w:val="12"/>
                </w:rPr>
                <w:t xml:space="preserve">     </w:t>
              </w:r>
            </w:sdtContent>
          </w:sdt>
        </w:p>
      </w:tc>
      <w:tc>
        <w:tcPr>
          <w:tcW w:w="3402" w:type="dxa"/>
          <w:tcMar>
            <w:left w:w="113" w:type="dxa"/>
          </w:tcMar>
          <w:vAlign w:val="center"/>
        </w:tcPr>
        <w:p w:rsidR="00DE7946" w:rsidRPr="00AE3921" w:rsidRDefault="00136D58" w:rsidP="00FF70E3">
          <w:pPr>
            <w:tabs>
              <w:tab w:val="right" w:pos="8505"/>
            </w:tabs>
            <w:jc w:val="right"/>
            <w:rPr>
              <w:color w:val="000000" w:themeColor="text1"/>
              <w:sz w:val="12"/>
              <w:szCs w:val="12"/>
            </w:rPr>
          </w:pPr>
          <w:sdt>
            <w:sdtPr>
              <w:rPr>
                <w:bCs/>
                <w:color w:val="000000" w:themeColor="text1"/>
                <w:sz w:val="12"/>
                <w:szCs w:val="12"/>
              </w:rPr>
              <w:alias w:val="Číslo přílohy"/>
              <w:tag w:val="PrilCislo"/>
              <w:id w:val="699753641"/>
              <w:text/>
            </w:sdtPr>
            <w:sdtEndPr/>
            <w:sdtContent>
              <w:r w:rsidR="00DE7946">
                <w:rPr>
                  <w:bCs/>
                  <w:color w:val="000000" w:themeColor="text1"/>
                  <w:sz w:val="12"/>
                  <w:szCs w:val="12"/>
                </w:rPr>
                <w:t>A</w:t>
              </w:r>
            </w:sdtContent>
          </w:sdt>
          <w:r w:rsidR="00DE7946">
            <w:rPr>
              <w:bCs/>
              <w:color w:val="000000" w:themeColor="text1"/>
              <w:sz w:val="12"/>
              <w:szCs w:val="12"/>
            </w:rPr>
            <w:t xml:space="preserve">  </w:t>
          </w:r>
          <w:r w:rsidR="00DE7946" w:rsidRPr="00AE3921">
            <w:rPr>
              <w:bCs/>
              <w:color w:val="000000" w:themeColor="text1"/>
              <w:sz w:val="12"/>
              <w:szCs w:val="12"/>
            </w:rPr>
            <w:t xml:space="preserve"> </w:t>
          </w:r>
          <w:sdt>
            <w:sdtPr>
              <w:rPr>
                <w:bCs/>
                <w:color w:val="000000" w:themeColor="text1"/>
                <w:sz w:val="12"/>
                <w:szCs w:val="12"/>
              </w:rPr>
              <w:alias w:val="Název přílohy"/>
              <w:tag w:val="PrilNaz"/>
              <w:id w:val="-268396638"/>
              <w:text/>
            </w:sdtPr>
            <w:sdtEndPr/>
            <w:sdtContent>
              <w:r w:rsidR="00DE7946">
                <w:rPr>
                  <w:bCs/>
                  <w:color w:val="000000" w:themeColor="text1"/>
                  <w:sz w:val="12"/>
                  <w:szCs w:val="12"/>
                </w:rPr>
                <w:t>Průvodní zpráva</w:t>
              </w:r>
            </w:sdtContent>
          </w:sdt>
        </w:p>
      </w:tc>
    </w:tr>
    <w:tr w:rsidR="00DE7946" w:rsidRPr="00AE3921" w:rsidTr="00837B86">
      <w:trPr>
        <w:trHeight w:val="227"/>
        <w:jc w:val="center"/>
      </w:trPr>
      <w:tc>
        <w:tcPr>
          <w:tcW w:w="5103" w:type="dxa"/>
          <w:vAlign w:val="center"/>
        </w:tcPr>
        <w:p w:rsidR="00DE7946" w:rsidRPr="00AE3921" w:rsidRDefault="00136D58" w:rsidP="00837B86">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2016648961"/>
              <w:showingPlcHdr/>
              <w:text/>
            </w:sdtPr>
            <w:sdtEndPr/>
            <w:sdtContent>
              <w:r w:rsidR="00DE7946">
                <w:rPr>
                  <w:color w:val="000000" w:themeColor="text1"/>
                  <w:sz w:val="12"/>
                  <w:szCs w:val="12"/>
                </w:rPr>
                <w:t xml:space="preserve">     </w:t>
              </w:r>
            </w:sdtContent>
          </w:sdt>
        </w:p>
      </w:tc>
      <w:tc>
        <w:tcPr>
          <w:tcW w:w="3402" w:type="dxa"/>
          <w:tcMar>
            <w:left w:w="113" w:type="dxa"/>
          </w:tcMar>
          <w:vAlign w:val="center"/>
        </w:tcPr>
        <w:p w:rsidR="00DE7946" w:rsidRPr="00AE3921" w:rsidRDefault="00136D58" w:rsidP="00FF70E3">
          <w:pPr>
            <w:tabs>
              <w:tab w:val="right" w:pos="8505"/>
            </w:tabs>
            <w:jc w:val="right"/>
            <w:rPr>
              <w:color w:val="000000" w:themeColor="text1"/>
              <w:sz w:val="12"/>
              <w:szCs w:val="12"/>
            </w:rPr>
          </w:pPr>
          <w:sdt>
            <w:sdtPr>
              <w:rPr>
                <w:color w:val="000000" w:themeColor="text1"/>
                <w:sz w:val="12"/>
                <w:szCs w:val="12"/>
              </w:rPr>
              <w:alias w:val="Stupeň"/>
              <w:tag w:val="StupenZ"/>
              <w:id w:val="471561497"/>
              <w:text/>
            </w:sdtPr>
            <w:sdtEndPr/>
            <w:sdtContent>
              <w:r w:rsidR="00DE7946">
                <w:rPr>
                  <w:color w:val="000000" w:themeColor="text1"/>
                  <w:sz w:val="12"/>
                  <w:szCs w:val="12"/>
                </w:rPr>
                <w:t>DSP</w:t>
              </w:r>
            </w:sdtContent>
          </w:sdt>
        </w:p>
      </w:tc>
    </w:tr>
  </w:tbl>
  <w:p w:rsidR="00DE7946" w:rsidRPr="00AE3921" w:rsidRDefault="00DE7946" w:rsidP="00837B86">
    <w:pPr>
      <w:pStyle w:val="Zhlav"/>
      <w:rPr>
        <w:color w:val="000000" w:themeColor="text1"/>
        <w:sz w:val="12"/>
        <w:szCs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7946" w:rsidRPr="00AE3921" w:rsidRDefault="00DE7946" w:rsidP="00837B86">
    <w:pPr>
      <w:tabs>
        <w:tab w:val="right" w:pos="8505"/>
      </w:tabs>
      <w:spacing w:after="60"/>
      <w:jc w:val="left"/>
      <w:rPr>
        <w:noProof/>
        <w:color w:val="000000" w:themeColor="text1"/>
      </w:rPr>
    </w:pPr>
    <w:r w:rsidRPr="00AE3921">
      <w:rPr>
        <w:noProof/>
        <w:color w:val="000000" w:themeColor="text1"/>
      </w:rPr>
      <w:tab/>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DE7946" w:rsidRPr="00AE3921" w:rsidTr="00ED492F">
      <w:trPr>
        <w:trHeight w:val="227"/>
        <w:jc w:val="center"/>
      </w:trPr>
      <w:tc>
        <w:tcPr>
          <w:tcW w:w="5103" w:type="dxa"/>
          <w:vAlign w:val="center"/>
        </w:tcPr>
        <w:p w:rsidR="00DE7946" w:rsidRPr="00AE3921" w:rsidRDefault="00DE7946" w:rsidP="00EE655A">
          <w:pPr>
            <w:tabs>
              <w:tab w:val="right" w:pos="8505"/>
            </w:tabs>
            <w:jc w:val="left"/>
            <w:rPr>
              <w:color w:val="000000" w:themeColor="text1"/>
              <w:sz w:val="12"/>
              <w:szCs w:val="12"/>
            </w:rPr>
          </w:pPr>
          <w:r>
            <w:rPr>
              <w:color w:val="000000" w:themeColor="text1"/>
              <w:sz w:val="12"/>
              <w:szCs w:val="12"/>
            </w:rPr>
            <w:t>SOUHRNNÉ ŘEŠENÍ</w:t>
          </w:r>
        </w:p>
      </w:tc>
      <w:tc>
        <w:tcPr>
          <w:tcW w:w="3402" w:type="dxa"/>
          <w:tcMar>
            <w:left w:w="113" w:type="dxa"/>
          </w:tcMar>
          <w:vAlign w:val="center"/>
        </w:tcPr>
        <w:p w:rsidR="00DE7946" w:rsidRPr="00AE3921" w:rsidRDefault="00136D58" w:rsidP="00DE7946">
          <w:pPr>
            <w:tabs>
              <w:tab w:val="right" w:pos="8505"/>
            </w:tabs>
            <w:jc w:val="right"/>
            <w:rPr>
              <w:color w:val="000000" w:themeColor="text1"/>
              <w:sz w:val="12"/>
              <w:szCs w:val="12"/>
            </w:rPr>
          </w:pPr>
          <w:sdt>
            <w:sdtPr>
              <w:rPr>
                <w:bCs/>
                <w:color w:val="000000" w:themeColor="text1"/>
                <w:sz w:val="12"/>
                <w:szCs w:val="12"/>
              </w:rPr>
              <w:alias w:val="Číslo přílohy"/>
              <w:tag w:val="PrilCislo"/>
              <w:id w:val="-1818565586"/>
              <w:text/>
            </w:sdtPr>
            <w:sdtEndPr/>
            <w:sdtContent>
              <w:r w:rsidR="00DE7946">
                <w:rPr>
                  <w:bCs/>
                  <w:color w:val="000000" w:themeColor="text1"/>
                  <w:sz w:val="12"/>
                  <w:szCs w:val="12"/>
                </w:rPr>
                <w:t>A+B</w:t>
              </w:r>
            </w:sdtContent>
          </w:sdt>
          <w:r w:rsidR="00DE7946">
            <w:rPr>
              <w:bCs/>
              <w:color w:val="000000" w:themeColor="text1"/>
              <w:sz w:val="12"/>
              <w:szCs w:val="12"/>
            </w:rPr>
            <w:t xml:space="preserve"> Průvodní a souhrnná technická zpráva</w:t>
          </w:r>
        </w:p>
      </w:tc>
    </w:tr>
    <w:tr w:rsidR="00DE7946" w:rsidRPr="00AE3921" w:rsidTr="00ED492F">
      <w:trPr>
        <w:trHeight w:val="227"/>
        <w:jc w:val="center"/>
      </w:trPr>
      <w:tc>
        <w:tcPr>
          <w:tcW w:w="5103" w:type="dxa"/>
          <w:vAlign w:val="center"/>
        </w:tcPr>
        <w:p w:rsidR="00DE7946" w:rsidRPr="00AE3921" w:rsidRDefault="00136D58" w:rsidP="00ED492F">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2111082526"/>
              <w:showingPlcHdr/>
              <w:text/>
            </w:sdtPr>
            <w:sdtEndPr/>
            <w:sdtContent>
              <w:r w:rsidR="00DE7946">
                <w:rPr>
                  <w:color w:val="000000" w:themeColor="text1"/>
                  <w:sz w:val="12"/>
                  <w:szCs w:val="12"/>
                </w:rPr>
                <w:t xml:space="preserve">     </w:t>
              </w:r>
            </w:sdtContent>
          </w:sdt>
        </w:p>
      </w:tc>
      <w:tc>
        <w:tcPr>
          <w:tcW w:w="3402" w:type="dxa"/>
          <w:tcMar>
            <w:left w:w="113" w:type="dxa"/>
          </w:tcMar>
          <w:vAlign w:val="center"/>
        </w:tcPr>
        <w:p w:rsidR="00DE7946" w:rsidRPr="00AE3921" w:rsidRDefault="00136D58" w:rsidP="00ED492F">
          <w:pPr>
            <w:tabs>
              <w:tab w:val="right" w:pos="8505"/>
            </w:tabs>
            <w:jc w:val="right"/>
            <w:rPr>
              <w:color w:val="000000" w:themeColor="text1"/>
              <w:sz w:val="12"/>
              <w:szCs w:val="12"/>
            </w:rPr>
          </w:pPr>
          <w:sdt>
            <w:sdtPr>
              <w:rPr>
                <w:color w:val="000000" w:themeColor="text1"/>
                <w:sz w:val="12"/>
                <w:szCs w:val="12"/>
              </w:rPr>
              <w:alias w:val="Stupeň"/>
              <w:tag w:val="StupenZ"/>
              <w:id w:val="786707180"/>
              <w:text/>
            </w:sdtPr>
            <w:sdtEndPr/>
            <w:sdtContent>
              <w:r w:rsidR="00DE7946">
                <w:rPr>
                  <w:color w:val="000000" w:themeColor="text1"/>
                  <w:sz w:val="12"/>
                  <w:szCs w:val="12"/>
                </w:rPr>
                <w:t>DUR/DSP</w:t>
              </w:r>
            </w:sdtContent>
          </w:sdt>
        </w:p>
      </w:tc>
    </w:tr>
  </w:tbl>
  <w:p w:rsidR="00DE7946" w:rsidRPr="00AE3921" w:rsidRDefault="00DE7946" w:rsidP="00837B86">
    <w:pPr>
      <w:pStyle w:val="Zhlav"/>
      <w:rPr>
        <w:color w:val="000000" w:themeColor="text1"/>
        <w:sz w:val="12"/>
        <w:szCs w:val="1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7946" w:rsidRPr="00AE3921" w:rsidRDefault="00DE7946" w:rsidP="00CA337C">
    <w:pPr>
      <w:tabs>
        <w:tab w:val="right" w:pos="8505"/>
      </w:tabs>
      <w:spacing w:after="60"/>
      <w:jc w:val="left"/>
      <w:rPr>
        <w:noProof/>
        <w:color w:val="000000" w:themeColor="text1"/>
      </w:rPr>
    </w:pPr>
    <w:r w:rsidRPr="00AE3921">
      <w:rPr>
        <w:noProof/>
        <w:color w:val="000000" w:themeColor="text1"/>
      </w:rPr>
      <w:tab/>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DE7946" w:rsidRPr="00AE3921" w:rsidTr="001F529C">
      <w:trPr>
        <w:trHeight w:val="227"/>
        <w:jc w:val="center"/>
      </w:trPr>
      <w:tc>
        <w:tcPr>
          <w:tcW w:w="5103" w:type="dxa"/>
          <w:vAlign w:val="center"/>
        </w:tcPr>
        <w:p w:rsidR="00DE7946" w:rsidRPr="00AE3921" w:rsidRDefault="00136D58" w:rsidP="001F529C">
          <w:pPr>
            <w:tabs>
              <w:tab w:val="right" w:pos="8505"/>
            </w:tabs>
            <w:jc w:val="left"/>
            <w:rPr>
              <w:color w:val="000000" w:themeColor="text1"/>
              <w:sz w:val="12"/>
              <w:szCs w:val="12"/>
            </w:rPr>
          </w:pPr>
          <w:sdt>
            <w:sdtPr>
              <w:rPr>
                <w:color w:val="000000" w:themeColor="text1"/>
                <w:sz w:val="12"/>
                <w:szCs w:val="12"/>
              </w:rPr>
              <w:alias w:val="Název dokumentace 1"/>
              <w:tag w:val="NazevDok"/>
              <w:id w:val="-1848621635"/>
              <w:showingPlcHdr/>
              <w:text/>
            </w:sdtPr>
            <w:sdtEndPr/>
            <w:sdtContent>
              <w:r w:rsidR="00DE7946">
                <w:rPr>
                  <w:color w:val="000000" w:themeColor="text1"/>
                  <w:sz w:val="12"/>
                  <w:szCs w:val="12"/>
                </w:rPr>
                <w:t xml:space="preserve">     </w:t>
              </w:r>
            </w:sdtContent>
          </w:sdt>
          <w:r w:rsidR="00DE7946" w:rsidRPr="00AE3921">
            <w:rPr>
              <w:color w:val="000000" w:themeColor="text1"/>
              <w:sz w:val="12"/>
              <w:szCs w:val="12"/>
            </w:rPr>
            <w:t xml:space="preserve"> </w:t>
          </w:r>
          <w:r w:rsidR="00DE7946" w:rsidRPr="00D007CB">
            <w:rPr>
              <w:color w:val="000000" w:themeColor="text1"/>
              <w:sz w:val="12"/>
              <w:szCs w:val="12"/>
            </w:rPr>
            <w:t>HRADEŠÍN – PŘIPOJKY PRO STAVEBNÍ POZEMKY Č.155/23, 155/24</w:t>
          </w:r>
          <w:sdt>
            <w:sdtPr>
              <w:rPr>
                <w:color w:val="000000" w:themeColor="text1"/>
                <w:sz w:val="12"/>
                <w:szCs w:val="12"/>
              </w:rPr>
              <w:alias w:val="Název dokumentace 3"/>
              <w:tag w:val="NazevDok3_"/>
              <w:id w:val="-372854574"/>
              <w:text/>
            </w:sdtPr>
            <w:sdtEndPr/>
            <w:sdtContent/>
          </w:sdt>
        </w:p>
      </w:tc>
      <w:tc>
        <w:tcPr>
          <w:tcW w:w="3402" w:type="dxa"/>
          <w:tcMar>
            <w:left w:w="113" w:type="dxa"/>
          </w:tcMar>
          <w:vAlign w:val="center"/>
        </w:tcPr>
        <w:p w:rsidR="00DE7946" w:rsidRPr="00AE3921" w:rsidRDefault="00136D58" w:rsidP="001F529C">
          <w:pPr>
            <w:tabs>
              <w:tab w:val="right" w:pos="8505"/>
            </w:tabs>
            <w:jc w:val="right"/>
            <w:rPr>
              <w:color w:val="000000" w:themeColor="text1"/>
              <w:sz w:val="12"/>
              <w:szCs w:val="12"/>
            </w:rPr>
          </w:pPr>
          <w:sdt>
            <w:sdtPr>
              <w:rPr>
                <w:bCs/>
                <w:color w:val="000000" w:themeColor="text1"/>
                <w:sz w:val="12"/>
                <w:szCs w:val="12"/>
              </w:rPr>
              <w:alias w:val="Číslo přílohy"/>
              <w:tag w:val="PrilCislo"/>
              <w:id w:val="-1128089717"/>
              <w:text/>
            </w:sdtPr>
            <w:sdtEndPr/>
            <w:sdtContent>
              <w:r w:rsidR="00DE7946">
                <w:rPr>
                  <w:bCs/>
                  <w:color w:val="000000" w:themeColor="text1"/>
                  <w:sz w:val="12"/>
                  <w:szCs w:val="12"/>
                </w:rPr>
                <w:t>A</w:t>
              </w:r>
            </w:sdtContent>
          </w:sdt>
          <w:r w:rsidR="00DE7946" w:rsidRPr="00AE3921">
            <w:rPr>
              <w:bCs/>
              <w:color w:val="000000" w:themeColor="text1"/>
              <w:sz w:val="12"/>
              <w:szCs w:val="12"/>
            </w:rPr>
            <w:t xml:space="preserve"> </w:t>
          </w:r>
          <w:sdt>
            <w:sdtPr>
              <w:rPr>
                <w:bCs/>
                <w:color w:val="000000" w:themeColor="text1"/>
                <w:sz w:val="12"/>
                <w:szCs w:val="12"/>
              </w:rPr>
              <w:alias w:val="Název přílohy"/>
              <w:tag w:val="PrilNaz"/>
              <w:id w:val="-1561244866"/>
              <w:text/>
            </w:sdtPr>
            <w:sdtEndPr/>
            <w:sdtContent>
              <w:r w:rsidR="00DE7946">
                <w:rPr>
                  <w:bCs/>
                  <w:color w:val="000000" w:themeColor="text1"/>
                  <w:sz w:val="12"/>
                  <w:szCs w:val="12"/>
                </w:rPr>
                <w:t>Průvodní zpráva</w:t>
              </w:r>
            </w:sdtContent>
          </w:sdt>
        </w:p>
      </w:tc>
    </w:tr>
    <w:tr w:rsidR="00DE7946" w:rsidRPr="00AE3921" w:rsidTr="001F529C">
      <w:trPr>
        <w:trHeight w:val="227"/>
        <w:jc w:val="center"/>
      </w:trPr>
      <w:tc>
        <w:tcPr>
          <w:tcW w:w="5103" w:type="dxa"/>
          <w:vAlign w:val="center"/>
        </w:tcPr>
        <w:p w:rsidR="00DE7946" w:rsidRPr="00AE3921" w:rsidRDefault="00136D58" w:rsidP="001F529C">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618223195"/>
              <w:showingPlcHdr/>
              <w:text/>
            </w:sdtPr>
            <w:sdtEndPr/>
            <w:sdtContent>
              <w:r w:rsidR="00DE7946">
                <w:rPr>
                  <w:color w:val="000000" w:themeColor="text1"/>
                  <w:sz w:val="12"/>
                  <w:szCs w:val="12"/>
                </w:rPr>
                <w:t xml:space="preserve">     </w:t>
              </w:r>
            </w:sdtContent>
          </w:sdt>
        </w:p>
      </w:tc>
      <w:tc>
        <w:tcPr>
          <w:tcW w:w="3402" w:type="dxa"/>
          <w:tcMar>
            <w:left w:w="113" w:type="dxa"/>
          </w:tcMar>
          <w:vAlign w:val="center"/>
        </w:tcPr>
        <w:p w:rsidR="00DE7946" w:rsidRPr="00AE3921" w:rsidRDefault="00136D58" w:rsidP="00C87FFA">
          <w:pPr>
            <w:tabs>
              <w:tab w:val="right" w:pos="8505"/>
            </w:tabs>
            <w:jc w:val="right"/>
            <w:rPr>
              <w:color w:val="000000" w:themeColor="text1"/>
              <w:sz w:val="12"/>
              <w:szCs w:val="12"/>
            </w:rPr>
          </w:pPr>
          <w:sdt>
            <w:sdtPr>
              <w:rPr>
                <w:color w:val="000000" w:themeColor="text1"/>
                <w:sz w:val="12"/>
                <w:szCs w:val="12"/>
              </w:rPr>
              <w:alias w:val="Stupeň"/>
              <w:tag w:val="StupenZ"/>
              <w:id w:val="-1851409517"/>
              <w:text/>
            </w:sdtPr>
            <w:sdtEndPr/>
            <w:sdtContent>
              <w:r w:rsidR="00DE7946">
                <w:rPr>
                  <w:color w:val="000000" w:themeColor="text1"/>
                  <w:sz w:val="12"/>
                  <w:szCs w:val="12"/>
                </w:rPr>
                <w:t>DUR</w:t>
              </w:r>
            </w:sdtContent>
          </w:sdt>
        </w:p>
      </w:tc>
    </w:tr>
  </w:tbl>
  <w:p w:rsidR="00DE7946" w:rsidRPr="00AE3921" w:rsidRDefault="00DE7946" w:rsidP="00CA337C">
    <w:pPr>
      <w:pStyle w:val="Zhlav"/>
      <w:rPr>
        <w:color w:val="000000" w:themeColor="text1"/>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E7535"/>
    <w:multiLevelType w:val="hybridMultilevel"/>
    <w:tmpl w:val="8E4A15EE"/>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 w15:restartNumberingAfterBreak="0">
    <w:nsid w:val="197C5D5E"/>
    <w:multiLevelType w:val="multilevel"/>
    <w:tmpl w:val="39F00404"/>
    <w:lvl w:ilvl="0">
      <w:start w:val="1"/>
      <w:numFmt w:val="bullet"/>
      <w:lvlText w:val="-"/>
      <w:lvlJc w:val="left"/>
      <w:pPr>
        <w:ind w:left="1004" w:hanging="360"/>
      </w:pPr>
      <w:rPr>
        <w:rFonts w:ascii="Century Gothic" w:hAnsi="Century Gothic" w:cs="Century Gothic"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2" w15:restartNumberingAfterBreak="0">
    <w:nsid w:val="2B883094"/>
    <w:multiLevelType w:val="hybridMultilevel"/>
    <w:tmpl w:val="C1AC8194"/>
    <w:lvl w:ilvl="0" w:tplc="9372EE76">
      <w:start w:val="1"/>
      <w:numFmt w:val="bullet"/>
      <w:lvlText w:val="-"/>
      <w:lvlJc w:val="left"/>
      <w:pPr>
        <w:ind w:left="243" w:hanging="135"/>
      </w:pPr>
      <w:rPr>
        <w:rFonts w:ascii="Arial" w:eastAsia="Arial" w:hAnsi="Arial" w:cs="Times New Roman" w:hint="default"/>
        <w:sz w:val="22"/>
        <w:szCs w:val="22"/>
      </w:rPr>
    </w:lvl>
    <w:lvl w:ilvl="1" w:tplc="EA543454">
      <w:start w:val="1"/>
      <w:numFmt w:val="bullet"/>
      <w:lvlText w:val="•"/>
      <w:lvlJc w:val="left"/>
      <w:pPr>
        <w:ind w:left="1149" w:hanging="135"/>
      </w:pPr>
    </w:lvl>
    <w:lvl w:ilvl="2" w:tplc="D2162290">
      <w:start w:val="1"/>
      <w:numFmt w:val="bullet"/>
      <w:lvlText w:val="•"/>
      <w:lvlJc w:val="left"/>
      <w:pPr>
        <w:ind w:left="2056" w:hanging="135"/>
      </w:pPr>
    </w:lvl>
    <w:lvl w:ilvl="3" w:tplc="716A5A80">
      <w:start w:val="1"/>
      <w:numFmt w:val="bullet"/>
      <w:lvlText w:val="•"/>
      <w:lvlJc w:val="left"/>
      <w:pPr>
        <w:ind w:left="2962" w:hanging="135"/>
      </w:pPr>
    </w:lvl>
    <w:lvl w:ilvl="4" w:tplc="778004D8">
      <w:start w:val="1"/>
      <w:numFmt w:val="bullet"/>
      <w:lvlText w:val="•"/>
      <w:lvlJc w:val="left"/>
      <w:pPr>
        <w:ind w:left="3868" w:hanging="135"/>
      </w:pPr>
    </w:lvl>
    <w:lvl w:ilvl="5" w:tplc="4720FF26">
      <w:start w:val="1"/>
      <w:numFmt w:val="bullet"/>
      <w:lvlText w:val="•"/>
      <w:lvlJc w:val="left"/>
      <w:pPr>
        <w:ind w:left="4775" w:hanging="135"/>
      </w:pPr>
    </w:lvl>
    <w:lvl w:ilvl="6" w:tplc="E5BC0374">
      <w:start w:val="1"/>
      <w:numFmt w:val="bullet"/>
      <w:lvlText w:val="•"/>
      <w:lvlJc w:val="left"/>
      <w:pPr>
        <w:ind w:left="5681" w:hanging="135"/>
      </w:pPr>
    </w:lvl>
    <w:lvl w:ilvl="7" w:tplc="EC505202">
      <w:start w:val="1"/>
      <w:numFmt w:val="bullet"/>
      <w:lvlText w:val="•"/>
      <w:lvlJc w:val="left"/>
      <w:pPr>
        <w:ind w:left="6587" w:hanging="135"/>
      </w:pPr>
    </w:lvl>
    <w:lvl w:ilvl="8" w:tplc="88F6D62E">
      <w:start w:val="1"/>
      <w:numFmt w:val="bullet"/>
      <w:lvlText w:val="•"/>
      <w:lvlJc w:val="left"/>
      <w:pPr>
        <w:ind w:left="7493" w:hanging="135"/>
      </w:pPr>
    </w:lvl>
  </w:abstractNum>
  <w:abstractNum w:abstractNumId="3" w15:restartNumberingAfterBreak="0">
    <w:nsid w:val="3D6D4880"/>
    <w:multiLevelType w:val="multilevel"/>
    <w:tmpl w:val="57E68AA6"/>
    <w:lvl w:ilvl="0">
      <w:start w:val="1"/>
      <w:numFmt w:val="decimal"/>
      <w:pStyle w:val="Nadpis1"/>
      <w:lvlText w:val="%1."/>
      <w:lvlJc w:val="left"/>
      <w:pPr>
        <w:ind w:left="360" w:hanging="360"/>
      </w:pPr>
      <w:rPr>
        <w:rFonts w:hint="default"/>
      </w:rPr>
    </w:lvl>
    <w:lvl w:ilvl="1">
      <w:start w:val="1"/>
      <w:numFmt w:val="decimal"/>
      <w:pStyle w:val="Nadpis2"/>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dpis3"/>
      <w:lvlText w:val="%1.%2.%3"/>
      <w:lvlJc w:val="left"/>
      <w:pPr>
        <w:tabs>
          <w:tab w:val="num" w:pos="720"/>
        </w:tabs>
        <w:ind w:left="720" w:hanging="720"/>
      </w:pPr>
      <w:rPr>
        <w:rFonts w:hint="default"/>
        <w:caps w:val="0"/>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440"/>
        </w:tabs>
        <w:ind w:left="1008" w:hanging="1008"/>
      </w:pPr>
      <w:rPr>
        <w:rFonts w:hint="default"/>
      </w:rPr>
    </w:lvl>
    <w:lvl w:ilvl="5">
      <w:start w:val="1"/>
      <w:numFmt w:val="decimal"/>
      <w:pStyle w:val="Nadpis6"/>
      <w:lvlText w:val="%1.%2.%3.%4.%5.%6"/>
      <w:lvlJc w:val="left"/>
      <w:pPr>
        <w:tabs>
          <w:tab w:val="num" w:pos="1440"/>
        </w:tabs>
        <w:ind w:left="1152" w:hanging="1152"/>
      </w:pPr>
      <w:rPr>
        <w:rFonts w:hint="default"/>
      </w:rPr>
    </w:lvl>
    <w:lvl w:ilvl="6">
      <w:start w:val="1"/>
      <w:numFmt w:val="decimal"/>
      <w:pStyle w:val="Nadpis7"/>
      <w:lvlText w:val="%1.%2.%3.%4.%5.%6.%7"/>
      <w:lvlJc w:val="left"/>
      <w:pPr>
        <w:tabs>
          <w:tab w:val="num" w:pos="1800"/>
        </w:tabs>
        <w:ind w:left="1296" w:hanging="1296"/>
      </w:pPr>
      <w:rPr>
        <w:rFonts w:hint="default"/>
      </w:rPr>
    </w:lvl>
    <w:lvl w:ilvl="7">
      <w:start w:val="1"/>
      <w:numFmt w:val="decimal"/>
      <w:pStyle w:val="Nadpis8"/>
      <w:lvlText w:val="%1.%2.%3.%4.%5.%6.%7.%8"/>
      <w:lvlJc w:val="left"/>
      <w:pPr>
        <w:tabs>
          <w:tab w:val="num" w:pos="1800"/>
        </w:tabs>
        <w:ind w:left="1440" w:hanging="1440"/>
      </w:pPr>
      <w:rPr>
        <w:rFonts w:hint="default"/>
      </w:rPr>
    </w:lvl>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abstractNum>
  <w:abstractNum w:abstractNumId="4" w15:restartNumberingAfterBreak="0">
    <w:nsid w:val="4E0B4C86"/>
    <w:multiLevelType w:val="hybridMultilevel"/>
    <w:tmpl w:val="667887AA"/>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242716C"/>
    <w:multiLevelType w:val="multilevel"/>
    <w:tmpl w:val="97F04DB8"/>
    <w:lvl w:ilvl="0">
      <w:start w:val="1"/>
      <w:numFmt w:val="decimal"/>
      <w:lvlText w:val="%1"/>
      <w:lvlJc w:val="left"/>
      <w:pPr>
        <w:tabs>
          <w:tab w:val="num" w:pos="2232"/>
        </w:tabs>
        <w:ind w:left="2232" w:hanging="432"/>
      </w:pPr>
      <w:rPr>
        <w:rFonts w:hint="default"/>
      </w:rPr>
    </w:lvl>
    <w:lvl w:ilvl="1">
      <w:start w:val="1"/>
      <w:numFmt w:val="decimal"/>
      <w:lvlText w:val="%1.%2"/>
      <w:lvlJc w:val="left"/>
      <w:pPr>
        <w:tabs>
          <w:tab w:val="num" w:pos="1286"/>
        </w:tabs>
        <w:ind w:left="128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5B0807A1"/>
    <w:multiLevelType w:val="hybridMultilevel"/>
    <w:tmpl w:val="2DAEFB4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B447972"/>
    <w:multiLevelType w:val="hybridMultilevel"/>
    <w:tmpl w:val="B1548F4E"/>
    <w:lvl w:ilvl="0" w:tplc="CC84762A">
      <w:start w:val="1"/>
      <w:numFmt w:val="decimal"/>
      <w:pStyle w:val="Styl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05D1934"/>
    <w:multiLevelType w:val="singleLevel"/>
    <w:tmpl w:val="3D76392E"/>
    <w:lvl w:ilvl="0">
      <w:numFmt w:val="bullet"/>
      <w:lvlText w:val="-"/>
      <w:lvlJc w:val="left"/>
      <w:pPr>
        <w:tabs>
          <w:tab w:val="num" w:pos="360"/>
        </w:tabs>
        <w:ind w:left="360" w:hanging="360"/>
      </w:pPr>
      <w:rPr>
        <w:rFonts w:ascii="Times New Roman" w:hAnsi="Times New Roman" w:hint="default"/>
      </w:rPr>
    </w:lvl>
  </w:abstractNum>
  <w:abstractNum w:abstractNumId="9" w15:restartNumberingAfterBreak="0">
    <w:nsid w:val="667262C1"/>
    <w:multiLevelType w:val="hybridMultilevel"/>
    <w:tmpl w:val="100E289A"/>
    <w:lvl w:ilvl="0" w:tplc="F0688D94">
      <w:start w:val="1"/>
      <w:numFmt w:val="bullet"/>
      <w:pStyle w:val="Odrky1"/>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3"/>
  </w:num>
  <w:num w:numId="2">
    <w:abstractNumId w:val="9"/>
  </w:num>
  <w:num w:numId="3">
    <w:abstractNumId w:val="3"/>
  </w:num>
  <w:num w:numId="4">
    <w:abstractNumId w:val="0"/>
  </w:num>
  <w:num w:numId="5">
    <w:abstractNumId w:val="7"/>
  </w:num>
  <w:num w:numId="6">
    <w:abstractNumId w:val="4"/>
  </w:num>
  <w:num w:numId="7">
    <w:abstractNumId w:val="6"/>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8"/>
  </w:num>
  <w:num w:numId="12">
    <w:abstractNumId w:val="0"/>
  </w:num>
  <w:num w:numId="13">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00"/>
  <w:displayHorizontalDrawingGridEvery w:val="2"/>
  <w:displayVerticalDrawingGridEvery w:val="2"/>
  <w:noPunctuationKerning/>
  <w:characterSpacingControl w:val="doNotCompress"/>
  <w:hdrShapeDefaults>
    <o:shapedefaults v:ext="edit" spidmax="2063"/>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61121"/>
    <w:rsid w:val="00003015"/>
    <w:rsid w:val="00004A1F"/>
    <w:rsid w:val="00006DA2"/>
    <w:rsid w:val="00014715"/>
    <w:rsid w:val="00017D7B"/>
    <w:rsid w:val="0002044B"/>
    <w:rsid w:val="0002076E"/>
    <w:rsid w:val="00023564"/>
    <w:rsid w:val="00025365"/>
    <w:rsid w:val="000316A3"/>
    <w:rsid w:val="00033F1B"/>
    <w:rsid w:val="00034A4A"/>
    <w:rsid w:val="00037017"/>
    <w:rsid w:val="000448A4"/>
    <w:rsid w:val="00067A45"/>
    <w:rsid w:val="00072B7C"/>
    <w:rsid w:val="00077945"/>
    <w:rsid w:val="00080905"/>
    <w:rsid w:val="00080C04"/>
    <w:rsid w:val="00083054"/>
    <w:rsid w:val="00083A5C"/>
    <w:rsid w:val="00083CDD"/>
    <w:rsid w:val="00084042"/>
    <w:rsid w:val="000A3C59"/>
    <w:rsid w:val="000B1C39"/>
    <w:rsid w:val="000B469B"/>
    <w:rsid w:val="000C5288"/>
    <w:rsid w:val="000C6A0F"/>
    <w:rsid w:val="000D6D37"/>
    <w:rsid w:val="000E6247"/>
    <w:rsid w:val="000F414C"/>
    <w:rsid w:val="000F6FC0"/>
    <w:rsid w:val="000F75BA"/>
    <w:rsid w:val="0010059F"/>
    <w:rsid w:val="00100BEC"/>
    <w:rsid w:val="00102B9B"/>
    <w:rsid w:val="00102C76"/>
    <w:rsid w:val="00104F62"/>
    <w:rsid w:val="00105FEA"/>
    <w:rsid w:val="0010737E"/>
    <w:rsid w:val="00113C96"/>
    <w:rsid w:val="00120D4A"/>
    <w:rsid w:val="001234BA"/>
    <w:rsid w:val="001246C0"/>
    <w:rsid w:val="00125FE1"/>
    <w:rsid w:val="00130024"/>
    <w:rsid w:val="0013143A"/>
    <w:rsid w:val="00136D58"/>
    <w:rsid w:val="00137D5F"/>
    <w:rsid w:val="00141863"/>
    <w:rsid w:val="00141C24"/>
    <w:rsid w:val="00141F34"/>
    <w:rsid w:val="00142B74"/>
    <w:rsid w:val="00143261"/>
    <w:rsid w:val="001450CA"/>
    <w:rsid w:val="00150676"/>
    <w:rsid w:val="00161E6A"/>
    <w:rsid w:val="00162F95"/>
    <w:rsid w:val="00163321"/>
    <w:rsid w:val="00163382"/>
    <w:rsid w:val="00170241"/>
    <w:rsid w:val="001746F2"/>
    <w:rsid w:val="00174917"/>
    <w:rsid w:val="00174A45"/>
    <w:rsid w:val="0017502D"/>
    <w:rsid w:val="0018623B"/>
    <w:rsid w:val="00186BE5"/>
    <w:rsid w:val="001964FD"/>
    <w:rsid w:val="001A39EF"/>
    <w:rsid w:val="001A4387"/>
    <w:rsid w:val="001B0384"/>
    <w:rsid w:val="001B2886"/>
    <w:rsid w:val="001B5626"/>
    <w:rsid w:val="001B640D"/>
    <w:rsid w:val="001C4D2E"/>
    <w:rsid w:val="001D2699"/>
    <w:rsid w:val="001D557C"/>
    <w:rsid w:val="001E0C4F"/>
    <w:rsid w:val="001E4DDD"/>
    <w:rsid w:val="001E5F0B"/>
    <w:rsid w:val="001F02EA"/>
    <w:rsid w:val="001F3E7C"/>
    <w:rsid w:val="001F529C"/>
    <w:rsid w:val="00200EB0"/>
    <w:rsid w:val="00205425"/>
    <w:rsid w:val="002056D0"/>
    <w:rsid w:val="00207A11"/>
    <w:rsid w:val="00215600"/>
    <w:rsid w:val="0021565A"/>
    <w:rsid w:val="00215CB3"/>
    <w:rsid w:val="00220E0B"/>
    <w:rsid w:val="002243E1"/>
    <w:rsid w:val="00224400"/>
    <w:rsid w:val="0022471C"/>
    <w:rsid w:val="00226929"/>
    <w:rsid w:val="002350FC"/>
    <w:rsid w:val="00243A96"/>
    <w:rsid w:val="00244AEA"/>
    <w:rsid w:val="00247899"/>
    <w:rsid w:val="002478AA"/>
    <w:rsid w:val="002512A5"/>
    <w:rsid w:val="0025409B"/>
    <w:rsid w:val="00254DE7"/>
    <w:rsid w:val="00256133"/>
    <w:rsid w:val="00256CEA"/>
    <w:rsid w:val="00261B2D"/>
    <w:rsid w:val="00263DEE"/>
    <w:rsid w:val="00264DC9"/>
    <w:rsid w:val="00267541"/>
    <w:rsid w:val="00271646"/>
    <w:rsid w:val="002752F3"/>
    <w:rsid w:val="00275BD1"/>
    <w:rsid w:val="002778F6"/>
    <w:rsid w:val="00285230"/>
    <w:rsid w:val="00285F45"/>
    <w:rsid w:val="00292FE9"/>
    <w:rsid w:val="002966B4"/>
    <w:rsid w:val="00297057"/>
    <w:rsid w:val="002A130B"/>
    <w:rsid w:val="002A1AAC"/>
    <w:rsid w:val="002A355A"/>
    <w:rsid w:val="002A52DF"/>
    <w:rsid w:val="002A78FA"/>
    <w:rsid w:val="002A7915"/>
    <w:rsid w:val="002B4B0A"/>
    <w:rsid w:val="002C1E82"/>
    <w:rsid w:val="002E245D"/>
    <w:rsid w:val="002E51D3"/>
    <w:rsid w:val="002E58D1"/>
    <w:rsid w:val="002F2AE2"/>
    <w:rsid w:val="002F59AF"/>
    <w:rsid w:val="003002A0"/>
    <w:rsid w:val="00302BC8"/>
    <w:rsid w:val="003038FB"/>
    <w:rsid w:val="00304521"/>
    <w:rsid w:val="00304B67"/>
    <w:rsid w:val="00310B80"/>
    <w:rsid w:val="00321A0C"/>
    <w:rsid w:val="00331A00"/>
    <w:rsid w:val="00340663"/>
    <w:rsid w:val="00340F3B"/>
    <w:rsid w:val="00342C24"/>
    <w:rsid w:val="00342CA1"/>
    <w:rsid w:val="00343939"/>
    <w:rsid w:val="00344B0E"/>
    <w:rsid w:val="003451C3"/>
    <w:rsid w:val="00345DCB"/>
    <w:rsid w:val="003477D2"/>
    <w:rsid w:val="00347A6A"/>
    <w:rsid w:val="00350CA2"/>
    <w:rsid w:val="00351BD1"/>
    <w:rsid w:val="003520DC"/>
    <w:rsid w:val="00356A53"/>
    <w:rsid w:val="00361121"/>
    <w:rsid w:val="00367BDD"/>
    <w:rsid w:val="0037186F"/>
    <w:rsid w:val="00372D67"/>
    <w:rsid w:val="003779CA"/>
    <w:rsid w:val="00391957"/>
    <w:rsid w:val="0039201A"/>
    <w:rsid w:val="003934CC"/>
    <w:rsid w:val="00394654"/>
    <w:rsid w:val="00397624"/>
    <w:rsid w:val="003A2229"/>
    <w:rsid w:val="003A56E8"/>
    <w:rsid w:val="003A684D"/>
    <w:rsid w:val="003B0BB3"/>
    <w:rsid w:val="003B112F"/>
    <w:rsid w:val="003B1BBE"/>
    <w:rsid w:val="003B2826"/>
    <w:rsid w:val="003B378D"/>
    <w:rsid w:val="003B3C02"/>
    <w:rsid w:val="003B5AD4"/>
    <w:rsid w:val="003B5B1D"/>
    <w:rsid w:val="003B6D19"/>
    <w:rsid w:val="003C1C31"/>
    <w:rsid w:val="003C1D71"/>
    <w:rsid w:val="003C23D3"/>
    <w:rsid w:val="003C342E"/>
    <w:rsid w:val="003C40DA"/>
    <w:rsid w:val="003D404F"/>
    <w:rsid w:val="003F714B"/>
    <w:rsid w:val="00403619"/>
    <w:rsid w:val="00403EFE"/>
    <w:rsid w:val="00407EA7"/>
    <w:rsid w:val="0041251B"/>
    <w:rsid w:val="00412DF1"/>
    <w:rsid w:val="00420477"/>
    <w:rsid w:val="004240B0"/>
    <w:rsid w:val="00425E6E"/>
    <w:rsid w:val="004311DB"/>
    <w:rsid w:val="00432C3E"/>
    <w:rsid w:val="00437E07"/>
    <w:rsid w:val="00440B9B"/>
    <w:rsid w:val="0044351B"/>
    <w:rsid w:val="004439E7"/>
    <w:rsid w:val="00444277"/>
    <w:rsid w:val="00451CEA"/>
    <w:rsid w:val="00452B2B"/>
    <w:rsid w:val="00456832"/>
    <w:rsid w:val="00461851"/>
    <w:rsid w:val="00463BA5"/>
    <w:rsid w:val="0046488F"/>
    <w:rsid w:val="00465531"/>
    <w:rsid w:val="004656C2"/>
    <w:rsid w:val="00472D5D"/>
    <w:rsid w:val="00472DFF"/>
    <w:rsid w:val="0047496D"/>
    <w:rsid w:val="0047581E"/>
    <w:rsid w:val="00477E8A"/>
    <w:rsid w:val="00483551"/>
    <w:rsid w:val="004848B7"/>
    <w:rsid w:val="004A0419"/>
    <w:rsid w:val="004A0786"/>
    <w:rsid w:val="004A12E1"/>
    <w:rsid w:val="004A33A1"/>
    <w:rsid w:val="004B2FCB"/>
    <w:rsid w:val="004B3F22"/>
    <w:rsid w:val="004B4AEA"/>
    <w:rsid w:val="004B5E68"/>
    <w:rsid w:val="004B61E0"/>
    <w:rsid w:val="004C1301"/>
    <w:rsid w:val="004C3CA6"/>
    <w:rsid w:val="004C476F"/>
    <w:rsid w:val="004C4EFA"/>
    <w:rsid w:val="004D0495"/>
    <w:rsid w:val="004D2987"/>
    <w:rsid w:val="004D7433"/>
    <w:rsid w:val="004E0E29"/>
    <w:rsid w:val="004F0CC4"/>
    <w:rsid w:val="004F107D"/>
    <w:rsid w:val="004F71B0"/>
    <w:rsid w:val="00500537"/>
    <w:rsid w:val="00500C31"/>
    <w:rsid w:val="005016CA"/>
    <w:rsid w:val="00514EAF"/>
    <w:rsid w:val="00517E24"/>
    <w:rsid w:val="005275A9"/>
    <w:rsid w:val="005322BC"/>
    <w:rsid w:val="0053245D"/>
    <w:rsid w:val="00532923"/>
    <w:rsid w:val="00532DE5"/>
    <w:rsid w:val="00533B32"/>
    <w:rsid w:val="00533C2E"/>
    <w:rsid w:val="0053710E"/>
    <w:rsid w:val="00537349"/>
    <w:rsid w:val="00537680"/>
    <w:rsid w:val="005404AA"/>
    <w:rsid w:val="00540576"/>
    <w:rsid w:val="00543D66"/>
    <w:rsid w:val="00550C7E"/>
    <w:rsid w:val="00551465"/>
    <w:rsid w:val="0055360D"/>
    <w:rsid w:val="005550F0"/>
    <w:rsid w:val="00555C85"/>
    <w:rsid w:val="00557FA2"/>
    <w:rsid w:val="005609CC"/>
    <w:rsid w:val="00560EE0"/>
    <w:rsid w:val="005621B4"/>
    <w:rsid w:val="00565268"/>
    <w:rsid w:val="00572868"/>
    <w:rsid w:val="00573C28"/>
    <w:rsid w:val="0057432B"/>
    <w:rsid w:val="0058005B"/>
    <w:rsid w:val="00583344"/>
    <w:rsid w:val="0058623A"/>
    <w:rsid w:val="00596E8F"/>
    <w:rsid w:val="005A6BC0"/>
    <w:rsid w:val="005C1F66"/>
    <w:rsid w:val="005C2849"/>
    <w:rsid w:val="005C3F20"/>
    <w:rsid w:val="005C4991"/>
    <w:rsid w:val="005C4E4A"/>
    <w:rsid w:val="005D10AD"/>
    <w:rsid w:val="005D53A5"/>
    <w:rsid w:val="005D5CB0"/>
    <w:rsid w:val="005D62CE"/>
    <w:rsid w:val="005D6866"/>
    <w:rsid w:val="005E1A93"/>
    <w:rsid w:val="005E23F1"/>
    <w:rsid w:val="005E3282"/>
    <w:rsid w:val="005E3DF8"/>
    <w:rsid w:val="005E584A"/>
    <w:rsid w:val="005E7073"/>
    <w:rsid w:val="005F4D8F"/>
    <w:rsid w:val="005F6D0C"/>
    <w:rsid w:val="005F7543"/>
    <w:rsid w:val="00600E13"/>
    <w:rsid w:val="00602B2F"/>
    <w:rsid w:val="00603E19"/>
    <w:rsid w:val="0060611E"/>
    <w:rsid w:val="00620476"/>
    <w:rsid w:val="0062614B"/>
    <w:rsid w:val="00630123"/>
    <w:rsid w:val="006368ED"/>
    <w:rsid w:val="0064296C"/>
    <w:rsid w:val="00646D7F"/>
    <w:rsid w:val="00651050"/>
    <w:rsid w:val="00651477"/>
    <w:rsid w:val="00651F5E"/>
    <w:rsid w:val="0065514E"/>
    <w:rsid w:val="00661133"/>
    <w:rsid w:val="0066347D"/>
    <w:rsid w:val="00672A63"/>
    <w:rsid w:val="00672BDC"/>
    <w:rsid w:val="006744BF"/>
    <w:rsid w:val="006778AE"/>
    <w:rsid w:val="006817D2"/>
    <w:rsid w:val="00683454"/>
    <w:rsid w:val="00685CFC"/>
    <w:rsid w:val="006866B6"/>
    <w:rsid w:val="00687329"/>
    <w:rsid w:val="0069085F"/>
    <w:rsid w:val="00693245"/>
    <w:rsid w:val="006A44F1"/>
    <w:rsid w:val="006A6012"/>
    <w:rsid w:val="006A6DDC"/>
    <w:rsid w:val="006A7632"/>
    <w:rsid w:val="006B05F3"/>
    <w:rsid w:val="006B0C28"/>
    <w:rsid w:val="006B2599"/>
    <w:rsid w:val="006B3223"/>
    <w:rsid w:val="006B6C2B"/>
    <w:rsid w:val="006C1E87"/>
    <w:rsid w:val="006C2025"/>
    <w:rsid w:val="006C3044"/>
    <w:rsid w:val="006C6763"/>
    <w:rsid w:val="006D2847"/>
    <w:rsid w:val="006D3A70"/>
    <w:rsid w:val="006D4B5D"/>
    <w:rsid w:val="006F3DB7"/>
    <w:rsid w:val="00705510"/>
    <w:rsid w:val="00705B73"/>
    <w:rsid w:val="00712EBB"/>
    <w:rsid w:val="00721573"/>
    <w:rsid w:val="00723522"/>
    <w:rsid w:val="00724552"/>
    <w:rsid w:val="00727CE4"/>
    <w:rsid w:val="007349F7"/>
    <w:rsid w:val="00735764"/>
    <w:rsid w:val="007363AF"/>
    <w:rsid w:val="00741426"/>
    <w:rsid w:val="007415D0"/>
    <w:rsid w:val="007524DD"/>
    <w:rsid w:val="00752D8B"/>
    <w:rsid w:val="007538BF"/>
    <w:rsid w:val="007604F2"/>
    <w:rsid w:val="0076126E"/>
    <w:rsid w:val="00762289"/>
    <w:rsid w:val="00762F7F"/>
    <w:rsid w:val="00766433"/>
    <w:rsid w:val="007729A6"/>
    <w:rsid w:val="00773380"/>
    <w:rsid w:val="00773A8D"/>
    <w:rsid w:val="0077490E"/>
    <w:rsid w:val="00795018"/>
    <w:rsid w:val="00796821"/>
    <w:rsid w:val="007B0A57"/>
    <w:rsid w:val="007B2615"/>
    <w:rsid w:val="007B6589"/>
    <w:rsid w:val="007B68CB"/>
    <w:rsid w:val="007C0FB8"/>
    <w:rsid w:val="007C1101"/>
    <w:rsid w:val="007C3CD9"/>
    <w:rsid w:val="007C45E8"/>
    <w:rsid w:val="007C488A"/>
    <w:rsid w:val="007E117C"/>
    <w:rsid w:val="007E461D"/>
    <w:rsid w:val="007E562F"/>
    <w:rsid w:val="007E6621"/>
    <w:rsid w:val="007F030A"/>
    <w:rsid w:val="007F0F84"/>
    <w:rsid w:val="007F6B75"/>
    <w:rsid w:val="008011DF"/>
    <w:rsid w:val="008061F7"/>
    <w:rsid w:val="00811418"/>
    <w:rsid w:val="00814282"/>
    <w:rsid w:val="00816AA8"/>
    <w:rsid w:val="00820251"/>
    <w:rsid w:val="008266CC"/>
    <w:rsid w:val="00831C67"/>
    <w:rsid w:val="00834A89"/>
    <w:rsid w:val="00834D54"/>
    <w:rsid w:val="00834E34"/>
    <w:rsid w:val="0083576E"/>
    <w:rsid w:val="00835D3E"/>
    <w:rsid w:val="00837B86"/>
    <w:rsid w:val="00841247"/>
    <w:rsid w:val="008532AC"/>
    <w:rsid w:val="00856F6B"/>
    <w:rsid w:val="00861D39"/>
    <w:rsid w:val="00875478"/>
    <w:rsid w:val="00877D0E"/>
    <w:rsid w:val="00881618"/>
    <w:rsid w:val="0088743C"/>
    <w:rsid w:val="00890307"/>
    <w:rsid w:val="008905EF"/>
    <w:rsid w:val="00890D30"/>
    <w:rsid w:val="008917A0"/>
    <w:rsid w:val="00891E2D"/>
    <w:rsid w:val="00892DAC"/>
    <w:rsid w:val="008A0D4C"/>
    <w:rsid w:val="008A4C22"/>
    <w:rsid w:val="008A55C6"/>
    <w:rsid w:val="008A758D"/>
    <w:rsid w:val="008A76CB"/>
    <w:rsid w:val="008B1388"/>
    <w:rsid w:val="008C0481"/>
    <w:rsid w:val="008C1A74"/>
    <w:rsid w:val="008D62C0"/>
    <w:rsid w:val="008F08BE"/>
    <w:rsid w:val="008F1679"/>
    <w:rsid w:val="008F179B"/>
    <w:rsid w:val="00904C34"/>
    <w:rsid w:val="00911309"/>
    <w:rsid w:val="00912E45"/>
    <w:rsid w:val="00920A53"/>
    <w:rsid w:val="00931D9B"/>
    <w:rsid w:val="00932EB4"/>
    <w:rsid w:val="0093354C"/>
    <w:rsid w:val="00933F50"/>
    <w:rsid w:val="00941E02"/>
    <w:rsid w:val="00943CBE"/>
    <w:rsid w:val="009441D2"/>
    <w:rsid w:val="00946707"/>
    <w:rsid w:val="00952B1F"/>
    <w:rsid w:val="00954D2C"/>
    <w:rsid w:val="00957046"/>
    <w:rsid w:val="00971A92"/>
    <w:rsid w:val="00973AD3"/>
    <w:rsid w:val="0097417A"/>
    <w:rsid w:val="00980486"/>
    <w:rsid w:val="009805BC"/>
    <w:rsid w:val="00980A25"/>
    <w:rsid w:val="0098372B"/>
    <w:rsid w:val="009857E8"/>
    <w:rsid w:val="00990327"/>
    <w:rsid w:val="009931B8"/>
    <w:rsid w:val="00994A45"/>
    <w:rsid w:val="0099605E"/>
    <w:rsid w:val="009A30BE"/>
    <w:rsid w:val="009B5595"/>
    <w:rsid w:val="009B5966"/>
    <w:rsid w:val="009C1043"/>
    <w:rsid w:val="009C401B"/>
    <w:rsid w:val="009C5193"/>
    <w:rsid w:val="009C613E"/>
    <w:rsid w:val="009C64B7"/>
    <w:rsid w:val="009C691C"/>
    <w:rsid w:val="009C6DC0"/>
    <w:rsid w:val="009C7B62"/>
    <w:rsid w:val="009C7C5C"/>
    <w:rsid w:val="009D335E"/>
    <w:rsid w:val="009D76E5"/>
    <w:rsid w:val="009F0A34"/>
    <w:rsid w:val="009F5485"/>
    <w:rsid w:val="009F7F91"/>
    <w:rsid w:val="00A03B23"/>
    <w:rsid w:val="00A10CCF"/>
    <w:rsid w:val="00A123C1"/>
    <w:rsid w:val="00A20560"/>
    <w:rsid w:val="00A20A66"/>
    <w:rsid w:val="00A20F00"/>
    <w:rsid w:val="00A27A83"/>
    <w:rsid w:val="00A34094"/>
    <w:rsid w:val="00A35A69"/>
    <w:rsid w:val="00A37332"/>
    <w:rsid w:val="00A37398"/>
    <w:rsid w:val="00A41E02"/>
    <w:rsid w:val="00A44251"/>
    <w:rsid w:val="00A45DEE"/>
    <w:rsid w:val="00A50AAA"/>
    <w:rsid w:val="00A52351"/>
    <w:rsid w:val="00A5595C"/>
    <w:rsid w:val="00A66758"/>
    <w:rsid w:val="00A71ABB"/>
    <w:rsid w:val="00A73AAA"/>
    <w:rsid w:val="00A75E83"/>
    <w:rsid w:val="00A80FEE"/>
    <w:rsid w:val="00A8195A"/>
    <w:rsid w:val="00A857C7"/>
    <w:rsid w:val="00A86425"/>
    <w:rsid w:val="00A93FBC"/>
    <w:rsid w:val="00AA14F6"/>
    <w:rsid w:val="00AA2AD6"/>
    <w:rsid w:val="00AA353E"/>
    <w:rsid w:val="00AA41CD"/>
    <w:rsid w:val="00AA6DED"/>
    <w:rsid w:val="00AA7531"/>
    <w:rsid w:val="00AB7158"/>
    <w:rsid w:val="00AD3521"/>
    <w:rsid w:val="00AD7094"/>
    <w:rsid w:val="00AD73B9"/>
    <w:rsid w:val="00AD7BF6"/>
    <w:rsid w:val="00AE3921"/>
    <w:rsid w:val="00AE7BCF"/>
    <w:rsid w:val="00AF35D0"/>
    <w:rsid w:val="00AF45F2"/>
    <w:rsid w:val="00AF5BB1"/>
    <w:rsid w:val="00AF6F3E"/>
    <w:rsid w:val="00B03295"/>
    <w:rsid w:val="00B038F4"/>
    <w:rsid w:val="00B05189"/>
    <w:rsid w:val="00B05538"/>
    <w:rsid w:val="00B07945"/>
    <w:rsid w:val="00B10125"/>
    <w:rsid w:val="00B11911"/>
    <w:rsid w:val="00B13869"/>
    <w:rsid w:val="00B172E8"/>
    <w:rsid w:val="00B17655"/>
    <w:rsid w:val="00B259D6"/>
    <w:rsid w:val="00B25B04"/>
    <w:rsid w:val="00B306D7"/>
    <w:rsid w:val="00B3119F"/>
    <w:rsid w:val="00B31406"/>
    <w:rsid w:val="00B32672"/>
    <w:rsid w:val="00B35100"/>
    <w:rsid w:val="00B40E75"/>
    <w:rsid w:val="00B41EC3"/>
    <w:rsid w:val="00B4266F"/>
    <w:rsid w:val="00B452B3"/>
    <w:rsid w:val="00B476CB"/>
    <w:rsid w:val="00B47B01"/>
    <w:rsid w:val="00B53447"/>
    <w:rsid w:val="00B66B9D"/>
    <w:rsid w:val="00B67EFE"/>
    <w:rsid w:val="00B7117D"/>
    <w:rsid w:val="00B71D6D"/>
    <w:rsid w:val="00B739C6"/>
    <w:rsid w:val="00B76C19"/>
    <w:rsid w:val="00B76CEC"/>
    <w:rsid w:val="00B76F87"/>
    <w:rsid w:val="00B810AF"/>
    <w:rsid w:val="00B83B6F"/>
    <w:rsid w:val="00B91FAA"/>
    <w:rsid w:val="00B9481C"/>
    <w:rsid w:val="00BA092D"/>
    <w:rsid w:val="00BA3351"/>
    <w:rsid w:val="00BA3443"/>
    <w:rsid w:val="00BA57F2"/>
    <w:rsid w:val="00BB132E"/>
    <w:rsid w:val="00BB1F57"/>
    <w:rsid w:val="00BB4429"/>
    <w:rsid w:val="00BB7916"/>
    <w:rsid w:val="00BC1C44"/>
    <w:rsid w:val="00BD2AA6"/>
    <w:rsid w:val="00BE1715"/>
    <w:rsid w:val="00BE3ADD"/>
    <w:rsid w:val="00BE3E73"/>
    <w:rsid w:val="00BF0AF6"/>
    <w:rsid w:val="00BF0EF5"/>
    <w:rsid w:val="00C01A6F"/>
    <w:rsid w:val="00C276B3"/>
    <w:rsid w:val="00C27F27"/>
    <w:rsid w:val="00C33679"/>
    <w:rsid w:val="00C36853"/>
    <w:rsid w:val="00C36D8C"/>
    <w:rsid w:val="00C42684"/>
    <w:rsid w:val="00C46FD3"/>
    <w:rsid w:val="00C52879"/>
    <w:rsid w:val="00C533F8"/>
    <w:rsid w:val="00C53E90"/>
    <w:rsid w:val="00C5414E"/>
    <w:rsid w:val="00C54CD6"/>
    <w:rsid w:val="00C5703F"/>
    <w:rsid w:val="00C6483A"/>
    <w:rsid w:val="00C65A71"/>
    <w:rsid w:val="00C65CAA"/>
    <w:rsid w:val="00C65FE5"/>
    <w:rsid w:val="00C67929"/>
    <w:rsid w:val="00C70738"/>
    <w:rsid w:val="00C717C2"/>
    <w:rsid w:val="00C83CAC"/>
    <w:rsid w:val="00C85D32"/>
    <w:rsid w:val="00C87FFA"/>
    <w:rsid w:val="00C9303C"/>
    <w:rsid w:val="00C96AB0"/>
    <w:rsid w:val="00CA021E"/>
    <w:rsid w:val="00CA06DF"/>
    <w:rsid w:val="00CA1682"/>
    <w:rsid w:val="00CA2D20"/>
    <w:rsid w:val="00CA337C"/>
    <w:rsid w:val="00CA5D30"/>
    <w:rsid w:val="00CB0C9E"/>
    <w:rsid w:val="00CB42E4"/>
    <w:rsid w:val="00CB573C"/>
    <w:rsid w:val="00CB7D67"/>
    <w:rsid w:val="00CC0616"/>
    <w:rsid w:val="00CC0FCF"/>
    <w:rsid w:val="00CC22F9"/>
    <w:rsid w:val="00CC36C9"/>
    <w:rsid w:val="00CD0899"/>
    <w:rsid w:val="00CD0A42"/>
    <w:rsid w:val="00CD3A75"/>
    <w:rsid w:val="00CD4DDB"/>
    <w:rsid w:val="00CE29BF"/>
    <w:rsid w:val="00CE2C13"/>
    <w:rsid w:val="00CE3E9F"/>
    <w:rsid w:val="00CE58D9"/>
    <w:rsid w:val="00CE5A92"/>
    <w:rsid w:val="00CF0423"/>
    <w:rsid w:val="00CF2918"/>
    <w:rsid w:val="00CF2D10"/>
    <w:rsid w:val="00D005BD"/>
    <w:rsid w:val="00D007CB"/>
    <w:rsid w:val="00D03184"/>
    <w:rsid w:val="00D07C35"/>
    <w:rsid w:val="00D13C63"/>
    <w:rsid w:val="00D146D8"/>
    <w:rsid w:val="00D40DAA"/>
    <w:rsid w:val="00D41532"/>
    <w:rsid w:val="00D46CF7"/>
    <w:rsid w:val="00D563C3"/>
    <w:rsid w:val="00D61B52"/>
    <w:rsid w:val="00D642DB"/>
    <w:rsid w:val="00D64B70"/>
    <w:rsid w:val="00D71E03"/>
    <w:rsid w:val="00D80FF2"/>
    <w:rsid w:val="00D85F13"/>
    <w:rsid w:val="00D90C67"/>
    <w:rsid w:val="00D95B8E"/>
    <w:rsid w:val="00D96993"/>
    <w:rsid w:val="00DB5260"/>
    <w:rsid w:val="00DB7356"/>
    <w:rsid w:val="00DC2CF9"/>
    <w:rsid w:val="00DC674A"/>
    <w:rsid w:val="00DC7C6F"/>
    <w:rsid w:val="00DD15D4"/>
    <w:rsid w:val="00DD34C0"/>
    <w:rsid w:val="00DD3884"/>
    <w:rsid w:val="00DD3907"/>
    <w:rsid w:val="00DD3CDA"/>
    <w:rsid w:val="00DD7B95"/>
    <w:rsid w:val="00DE398D"/>
    <w:rsid w:val="00DE7199"/>
    <w:rsid w:val="00DE7946"/>
    <w:rsid w:val="00DF214B"/>
    <w:rsid w:val="00DF4EED"/>
    <w:rsid w:val="00E00192"/>
    <w:rsid w:val="00E01E6E"/>
    <w:rsid w:val="00E04E4F"/>
    <w:rsid w:val="00E07972"/>
    <w:rsid w:val="00E13BA7"/>
    <w:rsid w:val="00E160F9"/>
    <w:rsid w:val="00E26DF4"/>
    <w:rsid w:val="00E27037"/>
    <w:rsid w:val="00E272AA"/>
    <w:rsid w:val="00E27980"/>
    <w:rsid w:val="00E31298"/>
    <w:rsid w:val="00E33173"/>
    <w:rsid w:val="00E461E9"/>
    <w:rsid w:val="00E4630C"/>
    <w:rsid w:val="00E50701"/>
    <w:rsid w:val="00E51EAD"/>
    <w:rsid w:val="00E53AFE"/>
    <w:rsid w:val="00E74813"/>
    <w:rsid w:val="00E81AB1"/>
    <w:rsid w:val="00E87E47"/>
    <w:rsid w:val="00E944CD"/>
    <w:rsid w:val="00E962A9"/>
    <w:rsid w:val="00EA0C83"/>
    <w:rsid w:val="00EA5D40"/>
    <w:rsid w:val="00EA7A2D"/>
    <w:rsid w:val="00EA7AB1"/>
    <w:rsid w:val="00EA7E72"/>
    <w:rsid w:val="00EB0FF7"/>
    <w:rsid w:val="00EB22EE"/>
    <w:rsid w:val="00EB5717"/>
    <w:rsid w:val="00EB7420"/>
    <w:rsid w:val="00EC3EB5"/>
    <w:rsid w:val="00EC56B0"/>
    <w:rsid w:val="00EC6B10"/>
    <w:rsid w:val="00ED1AB9"/>
    <w:rsid w:val="00ED2291"/>
    <w:rsid w:val="00ED3ACD"/>
    <w:rsid w:val="00ED492F"/>
    <w:rsid w:val="00EE655A"/>
    <w:rsid w:val="00EE6CCB"/>
    <w:rsid w:val="00EE7821"/>
    <w:rsid w:val="00EF0509"/>
    <w:rsid w:val="00EF2A45"/>
    <w:rsid w:val="00F0689B"/>
    <w:rsid w:val="00F072D2"/>
    <w:rsid w:val="00F17ADE"/>
    <w:rsid w:val="00F2199C"/>
    <w:rsid w:val="00F23654"/>
    <w:rsid w:val="00F31E69"/>
    <w:rsid w:val="00F32292"/>
    <w:rsid w:val="00F32AFF"/>
    <w:rsid w:val="00F33032"/>
    <w:rsid w:val="00F40B3F"/>
    <w:rsid w:val="00F40DF2"/>
    <w:rsid w:val="00F423B4"/>
    <w:rsid w:val="00F4264B"/>
    <w:rsid w:val="00F5214F"/>
    <w:rsid w:val="00F536FB"/>
    <w:rsid w:val="00F5612C"/>
    <w:rsid w:val="00F5799D"/>
    <w:rsid w:val="00F62E1E"/>
    <w:rsid w:val="00F6635F"/>
    <w:rsid w:val="00F71E79"/>
    <w:rsid w:val="00F72E00"/>
    <w:rsid w:val="00F73FDD"/>
    <w:rsid w:val="00F7490D"/>
    <w:rsid w:val="00F81B53"/>
    <w:rsid w:val="00F85F5F"/>
    <w:rsid w:val="00F87889"/>
    <w:rsid w:val="00F90246"/>
    <w:rsid w:val="00F929FE"/>
    <w:rsid w:val="00FA08E3"/>
    <w:rsid w:val="00FA52C1"/>
    <w:rsid w:val="00FB4182"/>
    <w:rsid w:val="00FB5259"/>
    <w:rsid w:val="00FC78F8"/>
    <w:rsid w:val="00FD3AB8"/>
    <w:rsid w:val="00FD3AF7"/>
    <w:rsid w:val="00FD4253"/>
    <w:rsid w:val="00FE031B"/>
    <w:rsid w:val="00FE432C"/>
    <w:rsid w:val="00FF19D9"/>
    <w:rsid w:val="00FF5336"/>
    <w:rsid w:val="00FF70E3"/>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63"/>
    <o:shapelayout v:ext="edit">
      <o:idmap v:ext="edit" data="1"/>
    </o:shapelayout>
  </w:shapeDefaults>
  <w:decimalSymbol w:val=","/>
  <w:listSeparator w:val=";"/>
  <w14:docId w14:val="69A3409B"/>
  <w15:docId w15:val="{6F818035-7884-49C9-8076-ABBFE7D42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D557C"/>
    <w:pPr>
      <w:jc w:val="both"/>
    </w:pPr>
  </w:style>
  <w:style w:type="paragraph" w:styleId="Nadpis1">
    <w:name w:val="heading 1"/>
    <w:aliases w:val="Nadpis,1,n1"/>
    <w:basedOn w:val="Normln"/>
    <w:next w:val="Normln"/>
    <w:qFormat/>
    <w:rsid w:val="00161E6A"/>
    <w:pPr>
      <w:keepNext/>
      <w:numPr>
        <w:numId w:val="3"/>
      </w:numPr>
      <w:spacing w:before="240" w:after="240"/>
      <w:outlineLvl w:val="0"/>
    </w:pPr>
    <w:rPr>
      <w:b/>
      <w:bCs/>
      <w:caps/>
      <w:sz w:val="26"/>
    </w:rPr>
  </w:style>
  <w:style w:type="paragraph" w:styleId="Nadpis2">
    <w:name w:val="heading 2"/>
    <w:basedOn w:val="Normln"/>
    <w:next w:val="Normln"/>
    <w:qFormat/>
    <w:rsid w:val="00CB0C9E"/>
    <w:pPr>
      <w:keepNext/>
      <w:numPr>
        <w:ilvl w:val="1"/>
        <w:numId w:val="3"/>
      </w:numPr>
      <w:tabs>
        <w:tab w:val="left" w:pos="862"/>
      </w:tabs>
      <w:spacing w:before="240" w:after="240" w:line="288" w:lineRule="auto"/>
      <w:outlineLvl w:val="1"/>
    </w:pPr>
    <w:rPr>
      <w:rFonts w:cs="Arial"/>
      <w:b/>
      <w:bCs/>
      <w:iCs/>
      <w:caps/>
      <w:sz w:val="24"/>
      <w:szCs w:val="28"/>
    </w:rPr>
  </w:style>
  <w:style w:type="paragraph" w:styleId="Nadpis3">
    <w:name w:val="heading 3"/>
    <w:basedOn w:val="Normln"/>
    <w:next w:val="Normln"/>
    <w:qFormat/>
    <w:rsid w:val="00CB0C9E"/>
    <w:pPr>
      <w:keepNext/>
      <w:numPr>
        <w:ilvl w:val="2"/>
        <w:numId w:val="3"/>
      </w:numPr>
      <w:spacing w:before="200" w:after="200" w:line="288" w:lineRule="auto"/>
      <w:outlineLvl w:val="2"/>
    </w:pPr>
    <w:rPr>
      <w:rFonts w:cs="Arial"/>
      <w:b/>
      <w:bCs/>
      <w:caps/>
      <w:sz w:val="22"/>
      <w:szCs w:val="26"/>
    </w:rPr>
  </w:style>
  <w:style w:type="paragraph" w:styleId="Nadpis4">
    <w:name w:val="heading 4"/>
    <w:basedOn w:val="Normln"/>
    <w:next w:val="Normln"/>
    <w:qFormat/>
    <w:rsid w:val="009C613E"/>
    <w:pPr>
      <w:keepNext/>
      <w:numPr>
        <w:ilvl w:val="3"/>
        <w:numId w:val="3"/>
      </w:numPr>
      <w:spacing w:before="200" w:after="200" w:line="288" w:lineRule="auto"/>
      <w:outlineLvl w:val="3"/>
    </w:pPr>
    <w:rPr>
      <w:b/>
      <w:bCs/>
      <w:caps/>
      <w:szCs w:val="28"/>
    </w:rPr>
  </w:style>
  <w:style w:type="paragraph" w:styleId="Nadpis5">
    <w:name w:val="heading 5"/>
    <w:basedOn w:val="Normln"/>
    <w:next w:val="Normln"/>
    <w:qFormat/>
    <w:rsid w:val="00CE29BF"/>
    <w:pPr>
      <w:keepNext/>
      <w:numPr>
        <w:ilvl w:val="4"/>
        <w:numId w:val="3"/>
      </w:numPr>
      <w:tabs>
        <w:tab w:val="left" w:pos="1004"/>
      </w:tabs>
      <w:spacing w:before="120" w:after="120" w:line="288" w:lineRule="auto"/>
      <w:outlineLvl w:val="4"/>
    </w:pPr>
    <w:rPr>
      <w:b/>
      <w:bCs/>
      <w:iCs/>
      <w:szCs w:val="26"/>
    </w:rPr>
  </w:style>
  <w:style w:type="paragraph" w:styleId="Nadpis6">
    <w:name w:val="heading 6"/>
    <w:basedOn w:val="Normln"/>
    <w:next w:val="Normln"/>
    <w:qFormat/>
    <w:rsid w:val="00CE29BF"/>
    <w:pPr>
      <w:keepNext/>
      <w:numPr>
        <w:ilvl w:val="5"/>
        <w:numId w:val="3"/>
      </w:numPr>
      <w:tabs>
        <w:tab w:val="left" w:pos="1145"/>
      </w:tabs>
      <w:spacing w:before="120" w:after="120" w:line="288" w:lineRule="auto"/>
      <w:jc w:val="left"/>
      <w:outlineLvl w:val="5"/>
    </w:pPr>
    <w:rPr>
      <w:b/>
      <w:bCs/>
    </w:rPr>
  </w:style>
  <w:style w:type="paragraph" w:styleId="Nadpis7">
    <w:name w:val="heading 7"/>
    <w:basedOn w:val="Normln"/>
    <w:next w:val="Normln"/>
    <w:qFormat/>
    <w:rsid w:val="009C691C"/>
    <w:pPr>
      <w:keepNext/>
      <w:numPr>
        <w:ilvl w:val="6"/>
        <w:numId w:val="3"/>
      </w:numPr>
      <w:tabs>
        <w:tab w:val="left" w:pos="1287"/>
      </w:tabs>
      <w:spacing w:before="60" w:after="60" w:line="288" w:lineRule="auto"/>
      <w:outlineLvl w:val="6"/>
    </w:pPr>
    <w:rPr>
      <w:b/>
      <w:bCs/>
    </w:rPr>
  </w:style>
  <w:style w:type="paragraph" w:styleId="Nadpis8">
    <w:name w:val="heading 8"/>
    <w:basedOn w:val="Normln"/>
    <w:next w:val="Normln"/>
    <w:qFormat/>
    <w:rsid w:val="009C691C"/>
    <w:pPr>
      <w:keepNext/>
      <w:numPr>
        <w:ilvl w:val="7"/>
        <w:numId w:val="3"/>
      </w:numPr>
      <w:tabs>
        <w:tab w:val="left" w:pos="1429"/>
      </w:tabs>
      <w:spacing w:line="288" w:lineRule="auto"/>
      <w:outlineLvl w:val="7"/>
    </w:pPr>
    <w:rPr>
      <w:b/>
      <w:bCs/>
    </w:rPr>
  </w:style>
  <w:style w:type="paragraph" w:styleId="Nadpis9">
    <w:name w:val="heading 9"/>
    <w:basedOn w:val="Normln"/>
    <w:next w:val="Normln"/>
    <w:qFormat/>
    <w:rsid w:val="009C691C"/>
    <w:pPr>
      <w:keepNext/>
      <w:numPr>
        <w:ilvl w:val="8"/>
        <w:numId w:val="3"/>
      </w:numPr>
      <w:tabs>
        <w:tab w:val="left" w:pos="1571"/>
      </w:tabs>
      <w:spacing w:line="288" w:lineRule="auto"/>
      <w:outlineLvl w:val="8"/>
    </w:pPr>
    <w:rPr>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qFormat/>
    <w:rsid w:val="00344B0E"/>
    <w:pPr>
      <w:tabs>
        <w:tab w:val="left" w:pos="1276"/>
        <w:tab w:val="right" w:leader="dot" w:pos="8505"/>
      </w:tabs>
      <w:spacing w:before="240"/>
      <w:ind w:left="1276" w:right="397" w:hanging="1276"/>
      <w:outlineLvl w:val="0"/>
    </w:pPr>
    <w:rPr>
      <w:b/>
    </w:rPr>
  </w:style>
  <w:style w:type="paragraph" w:styleId="Obsah2">
    <w:name w:val="toc 2"/>
    <w:basedOn w:val="Normln"/>
    <w:next w:val="Normln"/>
    <w:autoRedefine/>
    <w:uiPriority w:val="39"/>
    <w:qFormat/>
    <w:rsid w:val="00344B0E"/>
    <w:pPr>
      <w:tabs>
        <w:tab w:val="left" w:pos="1276"/>
        <w:tab w:val="right" w:leader="dot" w:pos="8505"/>
      </w:tabs>
      <w:ind w:left="1276" w:right="397" w:hanging="1276"/>
    </w:pPr>
  </w:style>
  <w:style w:type="paragraph" w:styleId="Obsah3">
    <w:name w:val="toc 3"/>
    <w:basedOn w:val="Normln"/>
    <w:next w:val="Normln"/>
    <w:autoRedefine/>
    <w:uiPriority w:val="39"/>
    <w:qFormat/>
    <w:rsid w:val="00344B0E"/>
    <w:pPr>
      <w:tabs>
        <w:tab w:val="left" w:pos="1276"/>
        <w:tab w:val="right" w:leader="dot" w:pos="8505"/>
      </w:tabs>
      <w:ind w:left="1276" w:right="397" w:hanging="1276"/>
    </w:pPr>
  </w:style>
  <w:style w:type="paragraph" w:styleId="Obsah4">
    <w:name w:val="toc 4"/>
    <w:basedOn w:val="Normln"/>
    <w:next w:val="Normln"/>
    <w:autoRedefine/>
    <w:uiPriority w:val="39"/>
    <w:rsid w:val="00344B0E"/>
    <w:pPr>
      <w:tabs>
        <w:tab w:val="left" w:pos="1276"/>
        <w:tab w:val="right" w:leader="dot" w:pos="8505"/>
      </w:tabs>
      <w:ind w:left="1276" w:right="397" w:hanging="1276"/>
    </w:pPr>
  </w:style>
  <w:style w:type="paragraph" w:styleId="Obsah5">
    <w:name w:val="toc 5"/>
    <w:basedOn w:val="Normln"/>
    <w:next w:val="Normln"/>
    <w:autoRedefine/>
    <w:uiPriority w:val="39"/>
    <w:rsid w:val="00344B0E"/>
    <w:pPr>
      <w:tabs>
        <w:tab w:val="left" w:pos="1276"/>
        <w:tab w:val="right" w:leader="dot" w:pos="8505"/>
      </w:tabs>
      <w:ind w:left="1276" w:right="397" w:hanging="1276"/>
    </w:pPr>
  </w:style>
  <w:style w:type="paragraph" w:styleId="Obsah6">
    <w:name w:val="toc 6"/>
    <w:basedOn w:val="Normln"/>
    <w:next w:val="Normln"/>
    <w:autoRedefine/>
    <w:uiPriority w:val="39"/>
    <w:rsid w:val="00344B0E"/>
    <w:pPr>
      <w:tabs>
        <w:tab w:val="left" w:pos="1276"/>
        <w:tab w:val="right" w:leader="dot" w:pos="8505"/>
      </w:tabs>
      <w:ind w:left="1276" w:right="397" w:hanging="1276"/>
    </w:pPr>
  </w:style>
  <w:style w:type="paragraph" w:styleId="Obsah7">
    <w:name w:val="toc 7"/>
    <w:basedOn w:val="Normln"/>
    <w:next w:val="Normln"/>
    <w:autoRedefine/>
    <w:uiPriority w:val="39"/>
    <w:rsid w:val="00344B0E"/>
    <w:pPr>
      <w:tabs>
        <w:tab w:val="left" w:pos="1276"/>
        <w:tab w:val="right" w:leader="dot" w:pos="8505"/>
      </w:tabs>
      <w:ind w:left="1276" w:right="397" w:hanging="1276"/>
    </w:pPr>
  </w:style>
  <w:style w:type="paragraph" w:styleId="Obsah8">
    <w:name w:val="toc 8"/>
    <w:basedOn w:val="Normln"/>
    <w:next w:val="Normln"/>
    <w:autoRedefine/>
    <w:uiPriority w:val="39"/>
    <w:rsid w:val="00344B0E"/>
    <w:pPr>
      <w:tabs>
        <w:tab w:val="left" w:pos="1276"/>
        <w:tab w:val="right" w:leader="dot" w:pos="8505"/>
      </w:tabs>
      <w:ind w:left="1276" w:right="397" w:hanging="1276"/>
    </w:pPr>
  </w:style>
  <w:style w:type="paragraph" w:styleId="Obsah9">
    <w:name w:val="toc 9"/>
    <w:basedOn w:val="Normln"/>
    <w:next w:val="Normln"/>
    <w:autoRedefine/>
    <w:uiPriority w:val="39"/>
    <w:rsid w:val="00344B0E"/>
    <w:pPr>
      <w:tabs>
        <w:tab w:val="left" w:pos="1276"/>
        <w:tab w:val="right" w:leader="dot" w:pos="8505"/>
      </w:tabs>
      <w:ind w:left="1276" w:right="397" w:hanging="1276"/>
    </w:pPr>
    <w:rPr>
      <w:noProof/>
    </w:rPr>
  </w:style>
  <w:style w:type="paragraph" w:customStyle="1" w:styleId="Odrky1">
    <w:name w:val="Odrážky 1"/>
    <w:basedOn w:val="Normlnodsazen"/>
    <w:semiHidden/>
    <w:rsid w:val="00033F1B"/>
    <w:pPr>
      <w:numPr>
        <w:numId w:val="2"/>
      </w:numPr>
      <w:tabs>
        <w:tab w:val="clear" w:pos="2160"/>
      </w:tabs>
      <w:ind w:left="0" w:firstLine="0"/>
    </w:pPr>
  </w:style>
  <w:style w:type="paragraph" w:styleId="Normlnodsazen">
    <w:name w:val="Normal Indent"/>
    <w:basedOn w:val="Normln"/>
    <w:semiHidden/>
    <w:rsid w:val="00033F1B"/>
    <w:pPr>
      <w:ind w:left="708"/>
    </w:pPr>
  </w:style>
  <w:style w:type="paragraph" w:styleId="Zkladntextodsazen">
    <w:name w:val="Body Text Indent"/>
    <w:basedOn w:val="Normln"/>
    <w:link w:val="ZkladntextodsazenChar"/>
    <w:semiHidden/>
    <w:rsid w:val="00033F1B"/>
    <w:pPr>
      <w:ind w:left="340"/>
    </w:pPr>
  </w:style>
  <w:style w:type="paragraph" w:styleId="Zkladntextodsazen2">
    <w:name w:val="Body Text Indent 2"/>
    <w:basedOn w:val="Normln"/>
    <w:rsid w:val="00033F1B"/>
    <w:pPr>
      <w:ind w:left="680"/>
    </w:pPr>
  </w:style>
  <w:style w:type="paragraph" w:styleId="Zkladntextodsazen3">
    <w:name w:val="Body Text Indent 3"/>
    <w:basedOn w:val="Normln"/>
    <w:semiHidden/>
    <w:rsid w:val="00033F1B"/>
    <w:pPr>
      <w:ind w:left="1440"/>
    </w:pPr>
  </w:style>
  <w:style w:type="paragraph" w:styleId="Textbubliny">
    <w:name w:val="Balloon Text"/>
    <w:basedOn w:val="Normln"/>
    <w:link w:val="TextbublinyChar"/>
    <w:uiPriority w:val="99"/>
    <w:semiHidden/>
    <w:unhideWhenUsed/>
    <w:rsid w:val="00A123C1"/>
    <w:rPr>
      <w:rFonts w:ascii="Tahoma" w:hAnsi="Tahoma" w:cs="Tahoma"/>
      <w:sz w:val="16"/>
      <w:szCs w:val="16"/>
    </w:rPr>
  </w:style>
  <w:style w:type="character" w:customStyle="1" w:styleId="TextbublinyChar">
    <w:name w:val="Text bubliny Char"/>
    <w:basedOn w:val="Standardnpsmoodstavce"/>
    <w:link w:val="Textbubliny"/>
    <w:uiPriority w:val="99"/>
    <w:semiHidden/>
    <w:rsid w:val="00A123C1"/>
    <w:rPr>
      <w:rFonts w:ascii="Tahoma" w:hAnsi="Tahoma" w:cs="Tahoma"/>
      <w:sz w:val="16"/>
      <w:szCs w:val="16"/>
    </w:rPr>
  </w:style>
  <w:style w:type="paragraph" w:styleId="Seznam">
    <w:name w:val="List"/>
    <w:basedOn w:val="Normln"/>
    <w:semiHidden/>
    <w:rsid w:val="00207A11"/>
    <w:pPr>
      <w:keepLines/>
      <w:tabs>
        <w:tab w:val="left" w:pos="284"/>
        <w:tab w:val="left" w:pos="567"/>
        <w:tab w:val="left" w:pos="851"/>
        <w:tab w:val="left" w:pos="1134"/>
        <w:tab w:val="right" w:leader="dot" w:pos="9639"/>
      </w:tabs>
      <w:suppressAutoHyphens/>
      <w:spacing w:after="60" w:line="300" w:lineRule="auto"/>
    </w:pPr>
    <w:rPr>
      <w:spacing w:val="4"/>
    </w:rPr>
  </w:style>
  <w:style w:type="paragraph" w:customStyle="1" w:styleId="popis">
    <w:name w:val="popis"/>
    <w:basedOn w:val="Normln"/>
    <w:semiHidden/>
    <w:rsid w:val="00207A11"/>
    <w:pPr>
      <w:keepLines/>
      <w:suppressAutoHyphens/>
      <w:spacing w:before="160" w:line="300" w:lineRule="auto"/>
      <w:jc w:val="center"/>
    </w:pPr>
    <w:rPr>
      <w:caps/>
      <w:spacing w:val="4"/>
      <w:sz w:val="16"/>
    </w:rPr>
  </w:style>
  <w:style w:type="paragraph" w:customStyle="1" w:styleId="volndek">
    <w:name w:val="volný řádek"/>
    <w:basedOn w:val="Normln"/>
    <w:semiHidden/>
    <w:rsid w:val="00207A11"/>
    <w:pPr>
      <w:keepLines/>
      <w:tabs>
        <w:tab w:val="left" w:pos="3402"/>
        <w:tab w:val="left" w:pos="5387"/>
        <w:tab w:val="left" w:pos="7939"/>
      </w:tabs>
      <w:suppressAutoHyphens/>
    </w:pPr>
    <w:rPr>
      <w:spacing w:val="4"/>
      <w:sz w:val="8"/>
    </w:rPr>
  </w:style>
  <w:style w:type="paragraph" w:styleId="Zhlav">
    <w:name w:val="header"/>
    <w:basedOn w:val="Normln"/>
    <w:link w:val="ZhlavChar"/>
    <w:uiPriority w:val="99"/>
    <w:rsid w:val="00207A11"/>
    <w:pPr>
      <w:tabs>
        <w:tab w:val="center" w:pos="4536"/>
        <w:tab w:val="right" w:pos="9072"/>
      </w:tabs>
    </w:pPr>
  </w:style>
  <w:style w:type="character" w:customStyle="1" w:styleId="ZhlavChar">
    <w:name w:val="Záhlaví Char"/>
    <w:basedOn w:val="Standardnpsmoodstavce"/>
    <w:link w:val="Zhlav"/>
    <w:uiPriority w:val="99"/>
    <w:rsid w:val="00137D5F"/>
    <w:rPr>
      <w:rFonts w:ascii="Arial" w:hAnsi="Arial"/>
    </w:rPr>
  </w:style>
  <w:style w:type="paragraph" w:styleId="Zpat">
    <w:name w:val="footer"/>
    <w:basedOn w:val="Normln"/>
    <w:link w:val="ZpatChar"/>
    <w:semiHidden/>
    <w:rsid w:val="00207A11"/>
    <w:pPr>
      <w:tabs>
        <w:tab w:val="center" w:pos="4536"/>
        <w:tab w:val="right" w:pos="9072"/>
      </w:tabs>
    </w:pPr>
  </w:style>
  <w:style w:type="character" w:customStyle="1" w:styleId="ZpatChar">
    <w:name w:val="Zápatí Char"/>
    <w:basedOn w:val="Standardnpsmoodstavce"/>
    <w:link w:val="Zpat"/>
    <w:semiHidden/>
    <w:rsid w:val="00137D5F"/>
    <w:rPr>
      <w:rFonts w:ascii="Arial" w:hAnsi="Arial"/>
    </w:rPr>
  </w:style>
  <w:style w:type="paragraph" w:customStyle="1" w:styleId="pata">
    <w:name w:val="pata"/>
    <w:basedOn w:val="Normln"/>
    <w:semiHidden/>
    <w:rsid w:val="00207A11"/>
    <w:pPr>
      <w:keepLines/>
      <w:tabs>
        <w:tab w:val="left" w:pos="2268"/>
        <w:tab w:val="left" w:pos="3544"/>
        <w:tab w:val="left" w:pos="5387"/>
        <w:tab w:val="left" w:pos="7088"/>
        <w:tab w:val="left" w:pos="8448"/>
        <w:tab w:val="right" w:pos="9639"/>
      </w:tabs>
      <w:suppressAutoHyphens/>
      <w:spacing w:line="300" w:lineRule="auto"/>
    </w:pPr>
    <w:rPr>
      <w:spacing w:val="4"/>
      <w:sz w:val="12"/>
    </w:rPr>
  </w:style>
  <w:style w:type="character" w:styleId="slostrnky">
    <w:name w:val="page number"/>
    <w:basedOn w:val="Standardnpsmoodstavce"/>
    <w:semiHidden/>
    <w:rsid w:val="00207A11"/>
    <w:rPr>
      <w:rFonts w:ascii="Arial Black" w:hAnsi="Arial Black"/>
      <w:sz w:val="16"/>
    </w:rPr>
  </w:style>
  <w:style w:type="paragraph" w:customStyle="1" w:styleId="zSidfotAdress1">
    <w:name w:val="zSidfotAdress1"/>
    <w:basedOn w:val="Zpat"/>
    <w:next w:val="zSidfotAdress2"/>
    <w:semiHidden/>
    <w:rsid w:val="00120D4A"/>
    <w:pPr>
      <w:spacing w:line="160" w:lineRule="atLeast"/>
      <w:jc w:val="left"/>
    </w:pPr>
    <w:rPr>
      <w:noProof/>
      <w:spacing w:val="16"/>
      <w:sz w:val="12"/>
      <w:lang w:val="en-GB" w:eastAsia="sv-SE"/>
    </w:rPr>
  </w:style>
  <w:style w:type="paragraph" w:customStyle="1" w:styleId="zSidfotAdress2">
    <w:name w:val="zSidfotAdress2"/>
    <w:basedOn w:val="Zpat"/>
    <w:link w:val="zSidfotAdress2Char"/>
    <w:semiHidden/>
    <w:rsid w:val="00120D4A"/>
    <w:pPr>
      <w:spacing w:line="160" w:lineRule="atLeast"/>
      <w:jc w:val="left"/>
    </w:pPr>
    <w:rPr>
      <w:noProof/>
      <w:spacing w:val="8"/>
      <w:sz w:val="12"/>
      <w:lang w:val="en-GB" w:eastAsia="sv-SE"/>
    </w:rPr>
  </w:style>
  <w:style w:type="paragraph" w:customStyle="1" w:styleId="zSidfotSkvg">
    <w:name w:val="zSidfotSökväg"/>
    <w:basedOn w:val="zSidfotAdress2"/>
    <w:semiHidden/>
    <w:rsid w:val="00120D4A"/>
    <w:pPr>
      <w:jc w:val="right"/>
    </w:pPr>
  </w:style>
  <w:style w:type="paragraph" w:customStyle="1" w:styleId="zSidfotAdress1fet">
    <w:name w:val="zSidfotAdress1 fet"/>
    <w:basedOn w:val="zSidfotAdress1"/>
    <w:next w:val="zSidfotAdress2"/>
    <w:semiHidden/>
    <w:rsid w:val="00120D4A"/>
    <w:rPr>
      <w:b/>
    </w:rPr>
  </w:style>
  <w:style w:type="character" w:customStyle="1" w:styleId="zSidfotBOLAG">
    <w:name w:val="zSidfotBOLAG"/>
    <w:basedOn w:val="Standardnpsmoodstavce"/>
    <w:semiHidden/>
    <w:rsid w:val="00120D4A"/>
    <w:rPr>
      <w:noProof/>
      <w:spacing w:val="8"/>
      <w:sz w:val="14"/>
    </w:rPr>
  </w:style>
  <w:style w:type="paragraph" w:customStyle="1" w:styleId="zDokBet">
    <w:name w:val="zDokBet"/>
    <w:basedOn w:val="Normln"/>
    <w:semiHidden/>
    <w:rsid w:val="00120D4A"/>
    <w:pPr>
      <w:tabs>
        <w:tab w:val="left" w:pos="0"/>
        <w:tab w:val="left" w:pos="567"/>
        <w:tab w:val="left" w:pos="1276"/>
        <w:tab w:val="left" w:pos="2552"/>
        <w:tab w:val="left" w:pos="3828"/>
        <w:tab w:val="left" w:pos="5103"/>
        <w:tab w:val="left" w:pos="6379"/>
        <w:tab w:val="right" w:pos="8364"/>
      </w:tabs>
      <w:jc w:val="right"/>
    </w:pPr>
    <w:rPr>
      <w:noProof/>
      <w:sz w:val="10"/>
      <w:lang w:val="en-GB" w:eastAsia="sv-SE"/>
    </w:rPr>
  </w:style>
  <w:style w:type="character" w:customStyle="1" w:styleId="zSidfotAdress2Char">
    <w:name w:val="zSidfotAdress2 Char"/>
    <w:basedOn w:val="ZpatChar"/>
    <w:link w:val="zSidfotAdress2"/>
    <w:semiHidden/>
    <w:rsid w:val="00120D4A"/>
    <w:rPr>
      <w:rFonts w:ascii="Arial" w:hAnsi="Arial"/>
      <w:noProof/>
      <w:spacing w:val="8"/>
      <w:sz w:val="12"/>
      <w:lang w:val="en-GB" w:eastAsia="sv-SE"/>
    </w:rPr>
  </w:style>
  <w:style w:type="paragraph" w:customStyle="1" w:styleId="zSidnummerH">
    <w:name w:val="zSidnummerH"/>
    <w:basedOn w:val="Normln"/>
    <w:semiHidden/>
    <w:rsid w:val="00120D4A"/>
    <w:pPr>
      <w:tabs>
        <w:tab w:val="left" w:pos="0"/>
        <w:tab w:val="left" w:pos="567"/>
        <w:tab w:val="left" w:pos="1276"/>
        <w:tab w:val="left" w:pos="2552"/>
        <w:tab w:val="left" w:pos="3828"/>
        <w:tab w:val="left" w:pos="5103"/>
        <w:tab w:val="left" w:pos="6379"/>
        <w:tab w:val="right" w:pos="8364"/>
      </w:tabs>
      <w:spacing w:line="160" w:lineRule="exact"/>
      <w:jc w:val="right"/>
    </w:pPr>
    <w:rPr>
      <w:sz w:val="16"/>
      <w:lang w:val="sv-SE" w:eastAsia="sv-SE"/>
    </w:rPr>
  </w:style>
  <w:style w:type="character" w:styleId="Hypertextovodkaz">
    <w:name w:val="Hyperlink"/>
    <w:basedOn w:val="Standardnpsmoodstavce"/>
    <w:uiPriority w:val="99"/>
    <w:unhideWhenUsed/>
    <w:rsid w:val="00372D67"/>
    <w:rPr>
      <w:color w:val="0000FF"/>
      <w:u w:val="single"/>
    </w:rPr>
  </w:style>
  <w:style w:type="paragraph" w:styleId="Zkladntext">
    <w:name w:val="Body Text"/>
    <w:basedOn w:val="Normln"/>
    <w:link w:val="ZkladntextChar"/>
    <w:rsid w:val="00952B1F"/>
    <w:pPr>
      <w:spacing w:after="130"/>
      <w:jc w:val="left"/>
    </w:pPr>
    <w:rPr>
      <w:lang w:eastAsia="sv-SE"/>
    </w:rPr>
  </w:style>
  <w:style w:type="character" w:customStyle="1" w:styleId="ZkladntextChar">
    <w:name w:val="Základní text Char"/>
    <w:basedOn w:val="Standardnpsmoodstavce"/>
    <w:link w:val="Zkladntext"/>
    <w:rsid w:val="00952B1F"/>
    <w:rPr>
      <w:lang w:eastAsia="sv-SE"/>
    </w:rPr>
  </w:style>
  <w:style w:type="paragraph" w:customStyle="1" w:styleId="Normal-extraradavstnd">
    <w:name w:val="Normal - extra radavstånd"/>
    <w:basedOn w:val="Normln"/>
    <w:semiHidden/>
    <w:rsid w:val="00304B67"/>
    <w:pPr>
      <w:tabs>
        <w:tab w:val="left" w:pos="0"/>
        <w:tab w:val="left" w:pos="567"/>
        <w:tab w:val="left" w:pos="1276"/>
        <w:tab w:val="left" w:pos="2552"/>
        <w:tab w:val="left" w:pos="3828"/>
        <w:tab w:val="left" w:pos="5103"/>
        <w:tab w:val="left" w:pos="6379"/>
        <w:tab w:val="right" w:pos="8364"/>
      </w:tabs>
      <w:jc w:val="left"/>
    </w:pPr>
    <w:rPr>
      <w:lang w:val="en-GB" w:eastAsia="sv-SE"/>
    </w:rPr>
  </w:style>
  <w:style w:type="paragraph" w:customStyle="1" w:styleId="zDatum">
    <w:name w:val="zDatum"/>
    <w:basedOn w:val="Normln"/>
    <w:link w:val="zDatumChar"/>
    <w:semiHidden/>
    <w:rsid w:val="00304B67"/>
    <w:pPr>
      <w:tabs>
        <w:tab w:val="left" w:pos="0"/>
        <w:tab w:val="left" w:pos="567"/>
        <w:tab w:val="left" w:pos="1276"/>
        <w:tab w:val="left" w:pos="2552"/>
        <w:tab w:val="left" w:pos="3828"/>
        <w:tab w:val="left" w:pos="5103"/>
        <w:tab w:val="left" w:pos="6379"/>
        <w:tab w:val="right" w:pos="8364"/>
      </w:tabs>
      <w:jc w:val="left"/>
    </w:pPr>
    <w:rPr>
      <w:sz w:val="16"/>
      <w:lang w:val="en-GB" w:eastAsia="sv-SE"/>
    </w:rPr>
  </w:style>
  <w:style w:type="character" w:customStyle="1" w:styleId="ZkladntextodsazenChar">
    <w:name w:val="Základní text odsazený Char"/>
    <w:basedOn w:val="Standardnpsmoodstavce"/>
    <w:link w:val="Zkladntextodsazen"/>
    <w:semiHidden/>
    <w:rsid w:val="00952B1F"/>
  </w:style>
  <w:style w:type="table" w:styleId="Mkatabulky">
    <w:name w:val="Table Grid"/>
    <w:basedOn w:val="Normlntabulka"/>
    <w:uiPriority w:val="59"/>
    <w:rsid w:val="006B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text">
    <w:name w:val="Tabelltext"/>
    <w:basedOn w:val="Normln"/>
    <w:link w:val="TabelltextChar"/>
    <w:semiHidden/>
    <w:rsid w:val="00304B67"/>
    <w:pPr>
      <w:tabs>
        <w:tab w:val="left" w:pos="0"/>
        <w:tab w:val="left" w:pos="567"/>
        <w:tab w:val="left" w:pos="1276"/>
        <w:tab w:val="left" w:pos="2552"/>
        <w:tab w:val="left" w:pos="3828"/>
        <w:tab w:val="left" w:pos="5103"/>
        <w:tab w:val="left" w:pos="6379"/>
        <w:tab w:val="right" w:pos="8364"/>
      </w:tabs>
      <w:jc w:val="left"/>
    </w:pPr>
    <w:rPr>
      <w:sz w:val="18"/>
      <w:lang w:val="en-GB" w:eastAsia="sv-SE"/>
    </w:rPr>
  </w:style>
  <w:style w:type="paragraph" w:customStyle="1" w:styleId="zLedtext">
    <w:name w:val="zLedtext"/>
    <w:basedOn w:val="zDatum"/>
    <w:link w:val="zLedtextChar"/>
    <w:semiHidden/>
    <w:rsid w:val="00304B67"/>
    <w:pPr>
      <w:spacing w:line="250" w:lineRule="atLeast"/>
    </w:pPr>
    <w:rPr>
      <w:caps/>
      <w:sz w:val="12"/>
    </w:rPr>
  </w:style>
  <w:style w:type="paragraph" w:customStyle="1" w:styleId="zDokumenttyp">
    <w:name w:val="zDokumenttyp"/>
    <w:basedOn w:val="Normln"/>
    <w:next w:val="Zkladntext"/>
    <w:semiHidden/>
    <w:rsid w:val="00304B67"/>
    <w:pPr>
      <w:tabs>
        <w:tab w:val="left" w:pos="0"/>
        <w:tab w:val="left" w:pos="567"/>
        <w:tab w:val="left" w:pos="1276"/>
        <w:tab w:val="left" w:pos="2552"/>
        <w:tab w:val="left" w:pos="3828"/>
        <w:tab w:val="left" w:pos="5103"/>
        <w:tab w:val="left" w:pos="6379"/>
        <w:tab w:val="right" w:pos="8364"/>
      </w:tabs>
      <w:spacing w:line="360" w:lineRule="exact"/>
      <w:jc w:val="left"/>
    </w:pPr>
    <w:rPr>
      <w:caps/>
      <w:spacing w:val="20"/>
      <w:kern w:val="30"/>
      <w:sz w:val="30"/>
      <w:lang w:val="en-GB" w:eastAsia="sv-SE"/>
    </w:rPr>
  </w:style>
  <w:style w:type="paragraph" w:customStyle="1" w:styleId="zUppdragsbenmning">
    <w:name w:val="zUppdragsbenämning"/>
    <w:basedOn w:val="Normal-extraradavstnd"/>
    <w:semiHidden/>
    <w:rsid w:val="00304B67"/>
    <w:rPr>
      <w:sz w:val="18"/>
    </w:rPr>
  </w:style>
  <w:style w:type="character" w:customStyle="1" w:styleId="TabelltextChar">
    <w:name w:val="Tabelltext Char"/>
    <w:basedOn w:val="Standardnpsmoodstavce"/>
    <w:link w:val="Tabelltext"/>
    <w:rsid w:val="00304B67"/>
    <w:rPr>
      <w:rFonts w:ascii="Arial" w:hAnsi="Arial"/>
      <w:sz w:val="18"/>
      <w:lang w:val="en-GB" w:eastAsia="sv-SE"/>
    </w:rPr>
  </w:style>
  <w:style w:type="character" w:customStyle="1" w:styleId="zDatumChar">
    <w:name w:val="zDatum Char"/>
    <w:basedOn w:val="Standardnpsmoodstavce"/>
    <w:link w:val="zDatum"/>
    <w:rsid w:val="00304B67"/>
    <w:rPr>
      <w:rFonts w:ascii="Arial" w:hAnsi="Arial"/>
      <w:sz w:val="16"/>
      <w:lang w:val="en-GB" w:eastAsia="sv-SE"/>
    </w:rPr>
  </w:style>
  <w:style w:type="character" w:customStyle="1" w:styleId="zLedtextChar">
    <w:name w:val="zLedtext Char"/>
    <w:basedOn w:val="zDatumChar"/>
    <w:link w:val="zLedtext"/>
    <w:rsid w:val="00304B67"/>
    <w:rPr>
      <w:rFonts w:ascii="Arial" w:hAnsi="Arial"/>
      <w:caps/>
      <w:sz w:val="12"/>
      <w:lang w:val="en-GB" w:eastAsia="sv-SE"/>
    </w:rPr>
  </w:style>
  <w:style w:type="paragraph" w:customStyle="1" w:styleId="Siffra">
    <w:name w:val="Siffra"/>
    <w:basedOn w:val="Zkladntext"/>
    <w:semiHidden/>
    <w:rsid w:val="00304B67"/>
    <w:rPr>
      <w:b/>
    </w:rPr>
  </w:style>
  <w:style w:type="paragraph" w:customStyle="1" w:styleId="Tabelltextsiffror">
    <w:name w:val="Tabelltext siffror"/>
    <w:basedOn w:val="Tabelltext"/>
    <w:semiHidden/>
    <w:rsid w:val="00304B67"/>
    <w:rPr>
      <w:sz w:val="16"/>
    </w:rPr>
  </w:style>
  <w:style w:type="paragraph" w:customStyle="1" w:styleId="Sidfotfastradavst">
    <w:name w:val="Sidfot fast radavst"/>
    <w:basedOn w:val="Zpat"/>
    <w:semiHidden/>
    <w:rsid w:val="003D404F"/>
    <w:pPr>
      <w:spacing w:line="160" w:lineRule="atLeast"/>
      <w:jc w:val="left"/>
    </w:pPr>
    <w:rPr>
      <w:noProof/>
      <w:sz w:val="18"/>
      <w:lang w:val="en-GB" w:eastAsia="sv-SE"/>
    </w:rPr>
  </w:style>
  <w:style w:type="paragraph" w:styleId="Zkladntext2">
    <w:name w:val="Body Text 2"/>
    <w:basedOn w:val="Normln"/>
    <w:link w:val="Zkladntext2Char"/>
    <w:uiPriority w:val="99"/>
    <w:semiHidden/>
    <w:unhideWhenUsed/>
    <w:rsid w:val="007C488A"/>
    <w:pPr>
      <w:spacing w:after="120" w:line="480" w:lineRule="auto"/>
    </w:pPr>
  </w:style>
  <w:style w:type="character" w:customStyle="1" w:styleId="Zkladntext2Char">
    <w:name w:val="Základní text 2 Char"/>
    <w:basedOn w:val="Standardnpsmoodstavce"/>
    <w:link w:val="Zkladntext2"/>
    <w:uiPriority w:val="99"/>
    <w:semiHidden/>
    <w:rsid w:val="007C488A"/>
    <w:rPr>
      <w:rFonts w:ascii="Arial" w:hAnsi="Arial"/>
      <w:sz w:val="22"/>
      <w:szCs w:val="24"/>
    </w:rPr>
  </w:style>
  <w:style w:type="character" w:styleId="Siln">
    <w:name w:val="Strong"/>
    <w:basedOn w:val="Standardnpsmoodstavce"/>
    <w:qFormat/>
    <w:rsid w:val="007C488A"/>
    <w:rPr>
      <w:b/>
      <w:bCs/>
    </w:rPr>
  </w:style>
  <w:style w:type="paragraph" w:styleId="Nadpisobsahu">
    <w:name w:val="TOC Heading"/>
    <w:basedOn w:val="Nadpis1"/>
    <w:next w:val="Normln"/>
    <w:uiPriority w:val="39"/>
    <w:semiHidden/>
    <w:unhideWhenUsed/>
    <w:qFormat/>
    <w:rsid w:val="00A73AAA"/>
    <w:pPr>
      <w:keepLines/>
      <w:numPr>
        <w:numId w:val="0"/>
      </w:numPr>
      <w:spacing w:before="480" w:after="0" w:line="276" w:lineRule="auto"/>
      <w:jc w:val="left"/>
      <w:outlineLvl w:val="9"/>
    </w:pPr>
    <w:rPr>
      <w:rFonts w:ascii="Cambria" w:hAnsi="Cambria"/>
      <w:caps w:val="0"/>
      <w:color w:val="365F91"/>
      <w:sz w:val="28"/>
      <w:szCs w:val="28"/>
      <w:lang w:eastAsia="en-US"/>
    </w:rPr>
  </w:style>
  <w:style w:type="character" w:styleId="Zstupntext">
    <w:name w:val="Placeholder Text"/>
    <w:basedOn w:val="Standardnpsmoodstavce"/>
    <w:uiPriority w:val="99"/>
    <w:semiHidden/>
    <w:rsid w:val="00FD3AF7"/>
    <w:rPr>
      <w:color w:val="808080"/>
    </w:rPr>
  </w:style>
  <w:style w:type="paragraph" w:styleId="Nzev">
    <w:name w:val="Title"/>
    <w:basedOn w:val="Normln"/>
    <w:next w:val="Normln"/>
    <w:link w:val="NzevChar"/>
    <w:uiPriority w:val="10"/>
    <w:qFormat/>
    <w:rsid w:val="00083C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83CDD"/>
    <w:rPr>
      <w:rFonts w:asciiTheme="majorHAnsi" w:eastAsiaTheme="majorEastAsia" w:hAnsiTheme="majorHAnsi" w:cstheme="majorBidi"/>
      <w:color w:val="17365D" w:themeColor="text2" w:themeShade="BF"/>
      <w:spacing w:val="5"/>
      <w:kern w:val="28"/>
      <w:sz w:val="52"/>
      <w:szCs w:val="52"/>
    </w:rPr>
  </w:style>
  <w:style w:type="paragraph" w:customStyle="1" w:styleId="Desky1">
    <w:name w:val="Desky1"/>
    <w:basedOn w:val="Normln"/>
    <w:qFormat/>
    <w:rsid w:val="00080C04"/>
    <w:pPr>
      <w:spacing w:line="360" w:lineRule="auto"/>
      <w:ind w:left="567" w:right="567"/>
      <w:jc w:val="center"/>
    </w:pPr>
    <w:rPr>
      <w:sz w:val="40"/>
    </w:rPr>
  </w:style>
  <w:style w:type="paragraph" w:customStyle="1" w:styleId="Desky2">
    <w:name w:val="Desky2"/>
    <w:basedOn w:val="Desky1"/>
    <w:qFormat/>
    <w:rsid w:val="00FB5259"/>
    <w:rPr>
      <w:sz w:val="32"/>
    </w:rPr>
  </w:style>
  <w:style w:type="paragraph" w:styleId="Odstavecseseznamem">
    <w:name w:val="List Paragraph"/>
    <w:basedOn w:val="Normln"/>
    <w:link w:val="OdstavecseseznamemChar"/>
    <w:uiPriority w:val="34"/>
    <w:qFormat/>
    <w:rsid w:val="00C36D8C"/>
    <w:pPr>
      <w:ind w:left="720"/>
      <w:contextualSpacing/>
    </w:pPr>
  </w:style>
  <w:style w:type="character" w:styleId="Odkaznakoment">
    <w:name w:val="annotation reference"/>
    <w:basedOn w:val="Standardnpsmoodstavce"/>
    <w:uiPriority w:val="99"/>
    <w:semiHidden/>
    <w:unhideWhenUsed/>
    <w:rsid w:val="007B6589"/>
    <w:rPr>
      <w:sz w:val="16"/>
      <w:szCs w:val="16"/>
    </w:rPr>
  </w:style>
  <w:style w:type="paragraph" w:styleId="Textkomente">
    <w:name w:val="annotation text"/>
    <w:basedOn w:val="Normln"/>
    <w:link w:val="TextkomenteChar"/>
    <w:uiPriority w:val="99"/>
    <w:semiHidden/>
    <w:unhideWhenUsed/>
    <w:rsid w:val="007B6589"/>
  </w:style>
  <w:style w:type="character" w:customStyle="1" w:styleId="TextkomenteChar">
    <w:name w:val="Text komentáře Char"/>
    <w:basedOn w:val="Standardnpsmoodstavce"/>
    <w:link w:val="Textkomente"/>
    <w:uiPriority w:val="99"/>
    <w:semiHidden/>
    <w:rsid w:val="007B6589"/>
  </w:style>
  <w:style w:type="paragraph" w:styleId="Pedmtkomente">
    <w:name w:val="annotation subject"/>
    <w:basedOn w:val="Textkomente"/>
    <w:next w:val="Textkomente"/>
    <w:link w:val="PedmtkomenteChar"/>
    <w:uiPriority w:val="99"/>
    <w:semiHidden/>
    <w:unhideWhenUsed/>
    <w:rsid w:val="007B6589"/>
    <w:rPr>
      <w:b/>
      <w:bCs/>
    </w:rPr>
  </w:style>
  <w:style w:type="character" w:customStyle="1" w:styleId="PedmtkomenteChar">
    <w:name w:val="Předmět komentáře Char"/>
    <w:basedOn w:val="TextkomenteChar"/>
    <w:link w:val="Pedmtkomente"/>
    <w:uiPriority w:val="99"/>
    <w:semiHidden/>
    <w:rsid w:val="007B6589"/>
    <w:rPr>
      <w:b/>
      <w:bCs/>
    </w:rPr>
  </w:style>
  <w:style w:type="paragraph" w:styleId="Zkladntext3">
    <w:name w:val="Body Text 3"/>
    <w:basedOn w:val="Normln"/>
    <w:link w:val="Zkladntext3Char"/>
    <w:uiPriority w:val="99"/>
    <w:semiHidden/>
    <w:unhideWhenUsed/>
    <w:rsid w:val="00331A00"/>
    <w:pPr>
      <w:spacing w:after="120"/>
    </w:pPr>
    <w:rPr>
      <w:sz w:val="16"/>
      <w:szCs w:val="16"/>
    </w:rPr>
  </w:style>
  <w:style w:type="character" w:customStyle="1" w:styleId="Zkladntext3Char">
    <w:name w:val="Základní text 3 Char"/>
    <w:basedOn w:val="Standardnpsmoodstavce"/>
    <w:link w:val="Zkladntext3"/>
    <w:uiPriority w:val="99"/>
    <w:semiHidden/>
    <w:rsid w:val="00331A00"/>
    <w:rPr>
      <w:sz w:val="16"/>
      <w:szCs w:val="16"/>
    </w:rPr>
  </w:style>
  <w:style w:type="paragraph" w:styleId="Textpoznpodarou">
    <w:name w:val="footnote text"/>
    <w:basedOn w:val="Normln"/>
    <w:link w:val="TextpoznpodarouChar"/>
    <w:semiHidden/>
    <w:rsid w:val="00310B80"/>
    <w:pPr>
      <w:tabs>
        <w:tab w:val="left" w:pos="360"/>
      </w:tabs>
      <w:ind w:left="360" w:hanging="360"/>
    </w:pPr>
  </w:style>
  <w:style w:type="character" w:customStyle="1" w:styleId="TextpoznpodarouChar">
    <w:name w:val="Text pozn. pod čarou Char"/>
    <w:basedOn w:val="Standardnpsmoodstavce"/>
    <w:link w:val="Textpoznpodarou"/>
    <w:semiHidden/>
    <w:rsid w:val="00310B80"/>
  </w:style>
  <w:style w:type="character" w:styleId="Znakapoznpodarou">
    <w:name w:val="footnote reference"/>
    <w:basedOn w:val="Standardnpsmoodstavce"/>
    <w:semiHidden/>
    <w:rsid w:val="00310B80"/>
    <w:rPr>
      <w:vertAlign w:val="superscript"/>
    </w:rPr>
  </w:style>
  <w:style w:type="paragraph" w:customStyle="1" w:styleId="Styl1">
    <w:name w:val="Styl1"/>
    <w:basedOn w:val="Nadpis3"/>
    <w:qFormat/>
    <w:rsid w:val="00946707"/>
    <w:pPr>
      <w:numPr>
        <w:ilvl w:val="0"/>
        <w:numId w:val="5"/>
      </w:numPr>
    </w:pPr>
    <w:rPr>
      <w:sz w:val="24"/>
    </w:rPr>
  </w:style>
  <w:style w:type="character" w:customStyle="1" w:styleId="OdstavecseseznamemChar">
    <w:name w:val="Odstavec se seznamem Char"/>
    <w:basedOn w:val="Standardnpsmoodstavce"/>
    <w:link w:val="Odstavecseseznamem"/>
    <w:uiPriority w:val="34"/>
    <w:rsid w:val="00946707"/>
  </w:style>
  <w:style w:type="paragraph" w:customStyle="1" w:styleId="Normln0">
    <w:name w:val="Norm‡ln’"/>
    <w:rsid w:val="00141C24"/>
    <w:pPr>
      <w:jc w:val="both"/>
    </w:pPr>
    <w:rPr>
      <w:sz w:val="22"/>
    </w:rPr>
  </w:style>
  <w:style w:type="paragraph" w:customStyle="1" w:styleId="Vchoz">
    <w:name w:val="_Výchozí"/>
    <w:rsid w:val="00EE655A"/>
    <w:pPr>
      <w:spacing w:after="60"/>
      <w:jc w:val="both"/>
    </w:pPr>
    <w:rPr>
      <w:rFonts w:ascii="Times New Roman" w:hAnsi="Times New Roman"/>
      <w:sz w:val="24"/>
      <w:szCs w:val="24"/>
    </w:rPr>
  </w:style>
  <w:style w:type="paragraph" w:customStyle="1" w:styleId="StylNadpis1nenTunZarovnatdobloku">
    <w:name w:val="Styl Nadpis 1 + není Tučné Zarovnat do bloku"/>
    <w:basedOn w:val="Nadpis1"/>
    <w:rsid w:val="00EE655A"/>
    <w:pPr>
      <w:tabs>
        <w:tab w:val="left" w:pos="0"/>
      </w:tabs>
      <w:spacing w:before="0" w:after="0"/>
      <w:ind w:left="431" w:hanging="431"/>
    </w:pPr>
    <w:rPr>
      <w:rFonts w:ascii="Times New Roman" w:hAnsi="Times New Roman"/>
      <w:b w:val="0"/>
      <w:bCs w:val="0"/>
      <w:caps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761065">
      <w:bodyDiv w:val="1"/>
      <w:marLeft w:val="0"/>
      <w:marRight w:val="0"/>
      <w:marTop w:val="0"/>
      <w:marBottom w:val="0"/>
      <w:divBdr>
        <w:top w:val="none" w:sz="0" w:space="0" w:color="auto"/>
        <w:left w:val="none" w:sz="0" w:space="0" w:color="auto"/>
        <w:bottom w:val="none" w:sz="0" w:space="0" w:color="auto"/>
        <w:right w:val="none" w:sz="0" w:space="0" w:color="auto"/>
      </w:divBdr>
    </w:div>
    <w:div w:id="346298068">
      <w:bodyDiv w:val="1"/>
      <w:marLeft w:val="0"/>
      <w:marRight w:val="0"/>
      <w:marTop w:val="0"/>
      <w:marBottom w:val="0"/>
      <w:divBdr>
        <w:top w:val="none" w:sz="0" w:space="0" w:color="auto"/>
        <w:left w:val="none" w:sz="0" w:space="0" w:color="auto"/>
        <w:bottom w:val="none" w:sz="0" w:space="0" w:color="auto"/>
        <w:right w:val="none" w:sz="0" w:space="0" w:color="auto"/>
      </w:divBdr>
    </w:div>
    <w:div w:id="453520930">
      <w:bodyDiv w:val="1"/>
      <w:marLeft w:val="0"/>
      <w:marRight w:val="0"/>
      <w:marTop w:val="0"/>
      <w:marBottom w:val="0"/>
      <w:divBdr>
        <w:top w:val="none" w:sz="0" w:space="0" w:color="auto"/>
        <w:left w:val="none" w:sz="0" w:space="0" w:color="auto"/>
        <w:bottom w:val="none" w:sz="0" w:space="0" w:color="auto"/>
        <w:right w:val="none" w:sz="0" w:space="0" w:color="auto"/>
      </w:divBdr>
    </w:div>
    <w:div w:id="840438448">
      <w:bodyDiv w:val="1"/>
      <w:marLeft w:val="0"/>
      <w:marRight w:val="0"/>
      <w:marTop w:val="0"/>
      <w:marBottom w:val="0"/>
      <w:divBdr>
        <w:top w:val="none" w:sz="0" w:space="0" w:color="auto"/>
        <w:left w:val="none" w:sz="0" w:space="0" w:color="auto"/>
        <w:bottom w:val="none" w:sz="0" w:space="0" w:color="auto"/>
        <w:right w:val="none" w:sz="0" w:space="0" w:color="auto"/>
      </w:divBdr>
    </w:div>
    <w:div w:id="876236709">
      <w:bodyDiv w:val="1"/>
      <w:marLeft w:val="0"/>
      <w:marRight w:val="0"/>
      <w:marTop w:val="0"/>
      <w:marBottom w:val="0"/>
      <w:divBdr>
        <w:top w:val="none" w:sz="0" w:space="0" w:color="auto"/>
        <w:left w:val="none" w:sz="0" w:space="0" w:color="auto"/>
        <w:bottom w:val="none" w:sz="0" w:space="0" w:color="auto"/>
        <w:right w:val="none" w:sz="0" w:space="0" w:color="auto"/>
      </w:divBdr>
    </w:div>
    <w:div w:id="930770851">
      <w:bodyDiv w:val="1"/>
      <w:marLeft w:val="0"/>
      <w:marRight w:val="0"/>
      <w:marTop w:val="0"/>
      <w:marBottom w:val="0"/>
      <w:divBdr>
        <w:top w:val="none" w:sz="0" w:space="0" w:color="auto"/>
        <w:left w:val="none" w:sz="0" w:space="0" w:color="auto"/>
        <w:bottom w:val="none" w:sz="0" w:space="0" w:color="auto"/>
        <w:right w:val="none" w:sz="0" w:space="0" w:color="auto"/>
      </w:divBdr>
    </w:div>
    <w:div w:id="1072462603">
      <w:bodyDiv w:val="1"/>
      <w:marLeft w:val="0"/>
      <w:marRight w:val="0"/>
      <w:marTop w:val="0"/>
      <w:marBottom w:val="0"/>
      <w:divBdr>
        <w:top w:val="none" w:sz="0" w:space="0" w:color="auto"/>
        <w:left w:val="none" w:sz="0" w:space="0" w:color="auto"/>
        <w:bottom w:val="none" w:sz="0" w:space="0" w:color="auto"/>
        <w:right w:val="none" w:sz="0" w:space="0" w:color="auto"/>
      </w:divBdr>
    </w:div>
    <w:div w:id="1164321300">
      <w:bodyDiv w:val="1"/>
      <w:marLeft w:val="0"/>
      <w:marRight w:val="0"/>
      <w:marTop w:val="0"/>
      <w:marBottom w:val="0"/>
      <w:divBdr>
        <w:top w:val="none" w:sz="0" w:space="0" w:color="auto"/>
        <w:left w:val="none" w:sz="0" w:space="0" w:color="auto"/>
        <w:bottom w:val="none" w:sz="0" w:space="0" w:color="auto"/>
        <w:right w:val="none" w:sz="0" w:space="0" w:color="auto"/>
      </w:divBdr>
    </w:div>
    <w:div w:id="1440640125">
      <w:bodyDiv w:val="1"/>
      <w:marLeft w:val="0"/>
      <w:marRight w:val="0"/>
      <w:marTop w:val="0"/>
      <w:marBottom w:val="0"/>
      <w:divBdr>
        <w:top w:val="none" w:sz="0" w:space="0" w:color="auto"/>
        <w:left w:val="none" w:sz="0" w:space="0" w:color="auto"/>
        <w:bottom w:val="none" w:sz="0" w:space="0" w:color="auto"/>
        <w:right w:val="none" w:sz="0" w:space="0" w:color="auto"/>
      </w:divBdr>
    </w:div>
    <w:div w:id="1787115650">
      <w:bodyDiv w:val="1"/>
      <w:marLeft w:val="0"/>
      <w:marRight w:val="0"/>
      <w:marTop w:val="0"/>
      <w:marBottom w:val="0"/>
      <w:divBdr>
        <w:top w:val="none" w:sz="0" w:space="0" w:color="auto"/>
        <w:left w:val="none" w:sz="0" w:space="0" w:color="auto"/>
        <w:bottom w:val="none" w:sz="0" w:space="0" w:color="auto"/>
        <w:right w:val="none" w:sz="0" w:space="0" w:color="auto"/>
      </w:divBdr>
    </w:div>
    <w:div w:id="1884439099">
      <w:bodyDiv w:val="1"/>
      <w:marLeft w:val="0"/>
      <w:marRight w:val="0"/>
      <w:marTop w:val="0"/>
      <w:marBottom w:val="0"/>
      <w:divBdr>
        <w:top w:val="none" w:sz="0" w:space="0" w:color="auto"/>
        <w:left w:val="none" w:sz="0" w:space="0" w:color="auto"/>
        <w:bottom w:val="none" w:sz="0" w:space="0" w:color="auto"/>
        <w:right w:val="none" w:sz="0" w:space="0" w:color="auto"/>
      </w:divBdr>
    </w:div>
    <w:div w:id="1907060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Sablony\Hot\Minutes%20en%20x.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25F38-1AB7-486C-8FBB-BA7E69750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Minutes en x</Template>
  <TotalTime>36</TotalTime>
  <Pages>1</Pages>
  <Words>3774</Words>
  <Characters>22268</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DUR A Úvodní údaje, identifikace</vt:lpstr>
    </vt:vector>
  </TitlesOfParts>
  <Company>Sweco Hydroprojekt a.s.</Company>
  <LinksUpToDate>false</LinksUpToDate>
  <CharactersWithSpaces>25991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DUR A Úvodní údaje, identifikace</dc:title>
  <dc:creator>Sweco Hydroprojekt a.s.</dc:creator>
  <cp:lastModifiedBy>Petra Michálková</cp:lastModifiedBy>
  <cp:revision>12</cp:revision>
  <cp:lastPrinted>2018-02-22T08:10:00Z</cp:lastPrinted>
  <dcterms:created xsi:type="dcterms:W3CDTF">2017-11-02T12:40:00Z</dcterms:created>
  <dcterms:modified xsi:type="dcterms:W3CDTF">2018-02-22T08:10:00Z</dcterms:modified>
</cp:coreProperties>
</file>